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23A" w14:textId="6B4581DA" w:rsidR="00977024" w:rsidRPr="00866D93" w:rsidRDefault="00FB0805" w:rsidP="00D647D4">
      <w:pPr>
        <w:ind w:firstLine="567"/>
        <w:jc w:val="center"/>
        <w:rPr>
          <w:rFonts w:eastAsia="Calibri"/>
          <w:b/>
          <w:bCs/>
          <w:sz w:val="26"/>
          <w:szCs w:val="26"/>
          <w:lang w:eastAsia="en-US"/>
        </w:rPr>
      </w:pPr>
      <w:r w:rsidRPr="00866D93">
        <w:rPr>
          <w:rFonts w:eastAsia="Calibri"/>
          <w:b/>
          <w:bCs/>
          <w:sz w:val="26"/>
          <w:szCs w:val="26"/>
          <w:lang w:eastAsia="en-US"/>
        </w:rPr>
        <w:t>Проєкт з</w:t>
      </w:r>
      <w:r w:rsidR="008A388C" w:rsidRPr="00866D93">
        <w:rPr>
          <w:rFonts w:eastAsia="Calibri"/>
          <w:b/>
          <w:bCs/>
          <w:sz w:val="26"/>
          <w:szCs w:val="26"/>
          <w:lang w:eastAsia="en-US"/>
        </w:rPr>
        <w:t>віт</w:t>
      </w:r>
      <w:r w:rsidRPr="00866D93">
        <w:rPr>
          <w:rFonts w:eastAsia="Calibri"/>
          <w:b/>
          <w:bCs/>
          <w:sz w:val="26"/>
          <w:szCs w:val="26"/>
          <w:lang w:eastAsia="en-US"/>
        </w:rPr>
        <w:t>у</w:t>
      </w:r>
      <w:r w:rsidR="00430D40" w:rsidRPr="00866D93">
        <w:rPr>
          <w:rFonts w:eastAsia="Calibri"/>
          <w:b/>
          <w:bCs/>
          <w:sz w:val="26"/>
          <w:szCs w:val="26"/>
          <w:lang w:eastAsia="en-US"/>
        </w:rPr>
        <w:t xml:space="preserve"> про виконання </w:t>
      </w:r>
    </w:p>
    <w:p w14:paraId="047BD21F" w14:textId="4496ABC5" w:rsidR="00E301B2" w:rsidRPr="00866D93" w:rsidRDefault="00B600D7" w:rsidP="00D647D4">
      <w:pPr>
        <w:ind w:firstLine="567"/>
        <w:jc w:val="center"/>
        <w:rPr>
          <w:rFonts w:eastAsia="Calibri"/>
          <w:b/>
          <w:bCs/>
          <w:sz w:val="26"/>
          <w:szCs w:val="26"/>
          <w:lang w:eastAsia="en-US"/>
        </w:rPr>
      </w:pPr>
      <w:r w:rsidRPr="00866D93">
        <w:rPr>
          <w:rFonts w:eastAsia="Calibri"/>
          <w:b/>
          <w:bCs/>
          <w:sz w:val="26"/>
          <w:szCs w:val="26"/>
          <w:lang w:eastAsia="en-US"/>
        </w:rPr>
        <w:t xml:space="preserve">Комплексної Програми підвищення конкуренто-спроможності Чернігівської області на 2021-2027 роки </w:t>
      </w:r>
    </w:p>
    <w:p w14:paraId="1D389361" w14:textId="77777777" w:rsidR="00430D40" w:rsidRPr="00866D93" w:rsidRDefault="00F83692" w:rsidP="00D647D4">
      <w:pPr>
        <w:ind w:firstLine="567"/>
        <w:jc w:val="center"/>
        <w:rPr>
          <w:rFonts w:eastAsia="Calibri"/>
          <w:b/>
          <w:bCs/>
          <w:sz w:val="26"/>
          <w:szCs w:val="26"/>
          <w:lang w:eastAsia="en-US"/>
        </w:rPr>
      </w:pPr>
      <w:r w:rsidRPr="00866D93">
        <w:rPr>
          <w:rFonts w:eastAsia="Calibri"/>
          <w:b/>
          <w:bCs/>
          <w:sz w:val="26"/>
          <w:szCs w:val="26"/>
          <w:lang w:eastAsia="en-US"/>
        </w:rPr>
        <w:t>«Чернігівщина - конкуренто</w:t>
      </w:r>
      <w:r w:rsidR="00B600D7" w:rsidRPr="00866D93">
        <w:rPr>
          <w:rFonts w:eastAsia="Calibri"/>
          <w:b/>
          <w:bCs/>
          <w:sz w:val="26"/>
          <w:szCs w:val="26"/>
          <w:lang w:eastAsia="en-US"/>
        </w:rPr>
        <w:t>спроможна»</w:t>
      </w:r>
    </w:p>
    <w:p w14:paraId="1E7AB8D9" w14:textId="7967B11A" w:rsidR="00430D40" w:rsidRPr="00866D93" w:rsidRDefault="00430D40" w:rsidP="00D647D4">
      <w:pPr>
        <w:ind w:firstLine="567"/>
        <w:jc w:val="center"/>
        <w:rPr>
          <w:rFonts w:eastAsia="Calibri"/>
          <w:b/>
          <w:bCs/>
          <w:i/>
          <w:sz w:val="26"/>
          <w:szCs w:val="26"/>
          <w:lang w:eastAsia="en-US"/>
        </w:rPr>
      </w:pPr>
      <w:r w:rsidRPr="00866D93">
        <w:rPr>
          <w:rFonts w:eastAsia="Calibri"/>
          <w:b/>
          <w:bCs/>
          <w:i/>
          <w:sz w:val="26"/>
          <w:szCs w:val="26"/>
          <w:lang w:eastAsia="en-US"/>
        </w:rPr>
        <w:t>за підсумками 202</w:t>
      </w:r>
      <w:r w:rsidR="00D668C2" w:rsidRPr="00866D93">
        <w:rPr>
          <w:rFonts w:eastAsia="Calibri"/>
          <w:b/>
          <w:bCs/>
          <w:i/>
          <w:sz w:val="26"/>
          <w:szCs w:val="26"/>
          <w:lang w:eastAsia="en-US"/>
        </w:rPr>
        <w:t>5</w:t>
      </w:r>
      <w:r w:rsidRPr="00866D93">
        <w:rPr>
          <w:rFonts w:eastAsia="Calibri"/>
          <w:b/>
          <w:bCs/>
          <w:i/>
          <w:sz w:val="26"/>
          <w:szCs w:val="26"/>
          <w:lang w:eastAsia="en-US"/>
        </w:rPr>
        <w:t xml:space="preserve"> року</w:t>
      </w:r>
    </w:p>
    <w:p w14:paraId="651210AE" w14:textId="77777777" w:rsidR="00430D40" w:rsidRPr="00866D93" w:rsidRDefault="00430D40" w:rsidP="00D647D4">
      <w:pPr>
        <w:ind w:firstLine="567"/>
        <w:jc w:val="both"/>
        <w:rPr>
          <w:rFonts w:eastAsia="Calibri"/>
          <w:sz w:val="26"/>
          <w:szCs w:val="26"/>
          <w:lang w:eastAsia="en-US"/>
        </w:rPr>
      </w:pPr>
    </w:p>
    <w:p w14:paraId="0116D7BB" w14:textId="353F83EE" w:rsidR="00990797" w:rsidRPr="00866D93" w:rsidRDefault="00990797" w:rsidP="00D647D4">
      <w:pPr>
        <w:ind w:firstLine="567"/>
        <w:jc w:val="both"/>
        <w:rPr>
          <w:bCs/>
          <w:iCs/>
          <w:sz w:val="26"/>
          <w:szCs w:val="26"/>
        </w:rPr>
      </w:pPr>
      <w:r w:rsidRPr="00866D93">
        <w:rPr>
          <w:rFonts w:eastAsia="Calibri"/>
          <w:sz w:val="26"/>
          <w:szCs w:val="26"/>
          <w:lang w:eastAsia="en-US"/>
        </w:rPr>
        <w:t>Протягом 202</w:t>
      </w:r>
      <w:r w:rsidR="00B97B07" w:rsidRPr="00866D93">
        <w:rPr>
          <w:rFonts w:eastAsia="Calibri"/>
          <w:sz w:val="26"/>
          <w:szCs w:val="26"/>
          <w:lang w:eastAsia="en-US"/>
        </w:rPr>
        <w:t>5</w:t>
      </w:r>
      <w:r w:rsidR="00430D40" w:rsidRPr="00866D93">
        <w:rPr>
          <w:rFonts w:eastAsia="Calibri"/>
          <w:sz w:val="26"/>
          <w:szCs w:val="26"/>
          <w:lang w:eastAsia="en-US"/>
        </w:rPr>
        <w:t xml:space="preserve"> року в регіоні реалізовувалась </w:t>
      </w:r>
      <w:r w:rsidR="00B600D7" w:rsidRPr="00866D93">
        <w:rPr>
          <w:rFonts w:eastAsia="Calibri"/>
          <w:sz w:val="26"/>
          <w:szCs w:val="26"/>
          <w:lang w:eastAsia="en-US"/>
        </w:rPr>
        <w:t>Комплексна</w:t>
      </w:r>
      <w:r w:rsidR="000229C6" w:rsidRPr="00866D93">
        <w:rPr>
          <w:rFonts w:eastAsia="Calibri"/>
          <w:sz w:val="26"/>
          <w:szCs w:val="26"/>
          <w:lang w:eastAsia="en-US"/>
        </w:rPr>
        <w:t xml:space="preserve"> Програма підвищення конкуренто</w:t>
      </w:r>
      <w:r w:rsidR="00B600D7" w:rsidRPr="00866D93">
        <w:rPr>
          <w:rFonts w:eastAsia="Calibri"/>
          <w:sz w:val="26"/>
          <w:szCs w:val="26"/>
          <w:lang w:eastAsia="en-US"/>
        </w:rPr>
        <w:t>спроможності Чернігівської області на 2021-2027 роки «Чернігівщина - конкурентоспроможна»</w:t>
      </w:r>
      <w:r w:rsidR="001826D3" w:rsidRPr="00866D93">
        <w:rPr>
          <w:rFonts w:eastAsia="Calibri"/>
          <w:sz w:val="26"/>
          <w:szCs w:val="26"/>
          <w:lang w:eastAsia="en-US"/>
        </w:rPr>
        <w:t xml:space="preserve"> (</w:t>
      </w:r>
      <w:r w:rsidR="001826D3" w:rsidRPr="00866D93">
        <w:rPr>
          <w:sz w:val="26"/>
          <w:szCs w:val="26"/>
        </w:rPr>
        <w:t>далі – Програма)</w:t>
      </w:r>
      <w:r w:rsidR="00430D40" w:rsidRPr="00866D93">
        <w:rPr>
          <w:rFonts w:eastAsia="Calibri"/>
          <w:sz w:val="26"/>
          <w:szCs w:val="26"/>
          <w:lang w:eastAsia="en-US"/>
        </w:rPr>
        <w:t xml:space="preserve">, </w:t>
      </w:r>
      <w:r w:rsidR="00430D40" w:rsidRPr="00866D93">
        <w:rPr>
          <w:sz w:val="26"/>
          <w:szCs w:val="26"/>
        </w:rPr>
        <w:t xml:space="preserve">затверджена рішенням </w:t>
      </w:r>
      <w:r w:rsidR="001826D3" w:rsidRPr="00866D93">
        <w:rPr>
          <w:sz w:val="26"/>
          <w:szCs w:val="26"/>
        </w:rPr>
        <w:t>другої (позачергової) сесії обласної ради восьмого скликання</w:t>
      </w:r>
      <w:r w:rsidRPr="00866D93">
        <w:rPr>
          <w:sz w:val="26"/>
          <w:szCs w:val="26"/>
        </w:rPr>
        <w:t xml:space="preserve"> </w:t>
      </w:r>
      <w:r w:rsidR="001826D3" w:rsidRPr="00866D93">
        <w:rPr>
          <w:sz w:val="26"/>
          <w:szCs w:val="26"/>
        </w:rPr>
        <w:t>26 січня 2021 року № 5-2/VIIІ з урахуванням змін, затверджених рішенням четвертої сесії обласної ради восьмого скликання</w:t>
      </w:r>
      <w:r w:rsidR="001826D3" w:rsidRPr="00866D93">
        <w:rPr>
          <w:b/>
          <w:sz w:val="26"/>
          <w:szCs w:val="26"/>
        </w:rPr>
        <w:t xml:space="preserve"> </w:t>
      </w:r>
      <w:r w:rsidR="001826D3" w:rsidRPr="00866D93">
        <w:rPr>
          <w:bCs/>
          <w:iCs/>
          <w:sz w:val="26"/>
          <w:szCs w:val="26"/>
        </w:rPr>
        <w:t>20 квітня 2021 року № 6-4/VIII</w:t>
      </w:r>
      <w:r w:rsidRPr="00866D93">
        <w:rPr>
          <w:bCs/>
          <w:iCs/>
          <w:sz w:val="26"/>
          <w:szCs w:val="26"/>
        </w:rPr>
        <w:t xml:space="preserve"> та розпорядженням</w:t>
      </w:r>
      <w:r w:rsidR="004F0964" w:rsidRPr="00866D93">
        <w:rPr>
          <w:bCs/>
          <w:iCs/>
          <w:sz w:val="26"/>
          <w:szCs w:val="26"/>
        </w:rPr>
        <w:t>и</w:t>
      </w:r>
      <w:r w:rsidRPr="00866D93">
        <w:rPr>
          <w:bCs/>
          <w:iCs/>
          <w:sz w:val="26"/>
          <w:szCs w:val="26"/>
        </w:rPr>
        <w:t xml:space="preserve"> начальника Чернігівської обласної військової адміністрації від 20.10.2022 № 384</w:t>
      </w:r>
      <w:r w:rsidR="004F0964" w:rsidRPr="00866D93">
        <w:rPr>
          <w:bCs/>
          <w:iCs/>
          <w:sz w:val="26"/>
          <w:szCs w:val="26"/>
        </w:rPr>
        <w:t xml:space="preserve">, </w:t>
      </w:r>
      <w:r w:rsidR="0072309F" w:rsidRPr="00866D93">
        <w:rPr>
          <w:bCs/>
          <w:iCs/>
          <w:sz w:val="26"/>
          <w:szCs w:val="26"/>
        </w:rPr>
        <w:t xml:space="preserve">від </w:t>
      </w:r>
      <w:r w:rsidR="004F0964" w:rsidRPr="00866D93">
        <w:rPr>
          <w:bCs/>
          <w:iCs/>
          <w:sz w:val="26"/>
          <w:szCs w:val="26"/>
        </w:rPr>
        <w:t>11.04.2023 № 167</w:t>
      </w:r>
      <w:r w:rsidR="0072309F" w:rsidRPr="00866D93">
        <w:rPr>
          <w:bCs/>
          <w:iCs/>
          <w:sz w:val="26"/>
          <w:szCs w:val="26"/>
        </w:rPr>
        <w:t xml:space="preserve">, від </w:t>
      </w:r>
      <w:r w:rsidR="004F0964" w:rsidRPr="00866D93">
        <w:rPr>
          <w:bCs/>
          <w:iCs/>
          <w:sz w:val="26"/>
          <w:szCs w:val="26"/>
        </w:rPr>
        <w:t>15.05.2023 № 261</w:t>
      </w:r>
      <w:r w:rsidR="00B97B07" w:rsidRPr="00866D93">
        <w:rPr>
          <w:bCs/>
          <w:iCs/>
          <w:sz w:val="26"/>
          <w:szCs w:val="26"/>
        </w:rPr>
        <w:t>,</w:t>
      </w:r>
      <w:r w:rsidR="0072309F" w:rsidRPr="00866D93">
        <w:rPr>
          <w:bCs/>
          <w:iCs/>
          <w:sz w:val="26"/>
          <w:szCs w:val="26"/>
        </w:rPr>
        <w:t xml:space="preserve"> від 28.08.2023 № 585</w:t>
      </w:r>
      <w:r w:rsidR="00B97B07" w:rsidRPr="00866D93">
        <w:rPr>
          <w:bCs/>
          <w:iCs/>
          <w:sz w:val="26"/>
          <w:szCs w:val="26"/>
        </w:rPr>
        <w:t>,</w:t>
      </w:r>
      <w:r w:rsidR="0072309F" w:rsidRPr="00866D93">
        <w:rPr>
          <w:bCs/>
          <w:iCs/>
          <w:sz w:val="26"/>
          <w:szCs w:val="26"/>
        </w:rPr>
        <w:t xml:space="preserve"> від 12.12.2023 № 813</w:t>
      </w:r>
      <w:r w:rsidR="00B97B07" w:rsidRPr="00866D93">
        <w:rPr>
          <w:bCs/>
          <w:iCs/>
          <w:sz w:val="26"/>
          <w:szCs w:val="26"/>
        </w:rPr>
        <w:t>, від 29.10.2024, від 01.05.2025 №644, від 27.06.2025№826 та 14.07.2025 №935</w:t>
      </w:r>
      <w:r w:rsidR="0072309F" w:rsidRPr="00866D93">
        <w:rPr>
          <w:bCs/>
          <w:iCs/>
          <w:sz w:val="26"/>
          <w:szCs w:val="26"/>
        </w:rPr>
        <w:t>.</w:t>
      </w:r>
    </w:p>
    <w:p w14:paraId="645EBF5A" w14:textId="64085A73" w:rsidR="001826D3" w:rsidRPr="00866D93" w:rsidRDefault="001826D3" w:rsidP="00146C7C">
      <w:pPr>
        <w:spacing w:before="120"/>
        <w:ind w:firstLine="567"/>
        <w:jc w:val="both"/>
        <w:rPr>
          <w:sz w:val="26"/>
          <w:szCs w:val="26"/>
        </w:rPr>
      </w:pPr>
      <w:r w:rsidRPr="00866D93">
        <w:rPr>
          <w:sz w:val="26"/>
          <w:szCs w:val="26"/>
        </w:rPr>
        <w:t>В основу Програми покладені основні положення 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202</w:t>
      </w:r>
      <w:r w:rsidR="0088261A" w:rsidRPr="00866D93">
        <w:rPr>
          <w:sz w:val="26"/>
          <w:szCs w:val="26"/>
        </w:rPr>
        <w:t>5</w:t>
      </w:r>
      <w:r w:rsidRPr="00866D93">
        <w:rPr>
          <w:sz w:val="26"/>
          <w:szCs w:val="26"/>
        </w:rPr>
        <w:t>-202</w:t>
      </w:r>
      <w:r w:rsidR="0088261A" w:rsidRPr="00866D93">
        <w:rPr>
          <w:sz w:val="26"/>
          <w:szCs w:val="26"/>
        </w:rPr>
        <w:t>7</w:t>
      </w:r>
      <w:r w:rsidRPr="00866D93">
        <w:rPr>
          <w:sz w:val="26"/>
          <w:szCs w:val="26"/>
        </w:rPr>
        <w:t xml:space="preserve"> роках Стратегії сталого розвитку Чернігівської області на період до 2027 року. </w:t>
      </w:r>
    </w:p>
    <w:p w14:paraId="21DFD629" w14:textId="0F08516C" w:rsidR="00741483" w:rsidRPr="00866D93" w:rsidRDefault="001826D3" w:rsidP="00146C7C">
      <w:pPr>
        <w:spacing w:before="120"/>
        <w:ind w:firstLine="567"/>
        <w:jc w:val="both"/>
        <w:rPr>
          <w:sz w:val="26"/>
          <w:szCs w:val="26"/>
        </w:rPr>
      </w:pPr>
      <w:r w:rsidRPr="00866D93">
        <w:rPr>
          <w:sz w:val="26"/>
          <w:szCs w:val="26"/>
        </w:rPr>
        <w:t xml:space="preserve">Відповідно до визначених стратегічних цілей розвитку (з урахуванням SMART-цілей) та існуючих проблем регіону </w:t>
      </w:r>
      <w:r w:rsidR="008D5F03" w:rsidRPr="00866D93">
        <w:rPr>
          <w:sz w:val="26"/>
          <w:szCs w:val="26"/>
        </w:rPr>
        <w:t xml:space="preserve">в Програмі визначено пріоритетні напрями, завдання та основні заходи з </w:t>
      </w:r>
      <w:r w:rsidR="008D5F03" w:rsidRPr="00866D93">
        <w:rPr>
          <w:rStyle w:val="HTML"/>
          <w:rFonts w:ascii="Times New Roman" w:eastAsia="Calibri" w:hAnsi="Times New Roman" w:cs="Times New Roman"/>
          <w:sz w:val="26"/>
          <w:szCs w:val="26"/>
        </w:rPr>
        <w:t xml:space="preserve">активізації промислового розвитку, інвестиційної та інноваційної діяльності в регіоні, </w:t>
      </w:r>
      <w:r w:rsidR="008D5F03" w:rsidRPr="00866D93">
        <w:rPr>
          <w:sz w:val="26"/>
          <w:szCs w:val="26"/>
        </w:rPr>
        <w:t xml:space="preserve">розширення географії та поглиблення міжрегіонального співробітництва, реалізації експортного потенціалу, </w:t>
      </w:r>
      <w:r w:rsidR="008D5F03" w:rsidRPr="00866D93">
        <w:rPr>
          <w:rStyle w:val="HTML"/>
          <w:rFonts w:ascii="Times New Roman" w:eastAsia="Calibri" w:hAnsi="Times New Roman" w:cs="Times New Roman"/>
          <w:sz w:val="26"/>
          <w:szCs w:val="26"/>
        </w:rPr>
        <w:t>промоції потенціалу регіону серед міжнародних владних та ділових кіл, підтримка</w:t>
      </w:r>
      <w:r w:rsidR="00741483" w:rsidRPr="00866D93">
        <w:rPr>
          <w:rStyle w:val="HTML"/>
          <w:rFonts w:ascii="Times New Roman" w:eastAsia="Calibri" w:hAnsi="Times New Roman" w:cs="Times New Roman"/>
          <w:sz w:val="26"/>
          <w:szCs w:val="26"/>
        </w:rPr>
        <w:t xml:space="preserve"> регіональних товаровиробників</w:t>
      </w:r>
      <w:r w:rsidR="00146C7C" w:rsidRPr="00866D93">
        <w:rPr>
          <w:rStyle w:val="HTML"/>
          <w:rFonts w:ascii="Times New Roman" w:eastAsia="Calibri" w:hAnsi="Times New Roman" w:cs="Times New Roman"/>
          <w:sz w:val="26"/>
          <w:szCs w:val="26"/>
        </w:rPr>
        <w:t>, а також п</w:t>
      </w:r>
      <w:r w:rsidR="00146C7C" w:rsidRPr="00866D93">
        <w:rPr>
          <w:sz w:val="26"/>
          <w:szCs w:val="26"/>
        </w:rPr>
        <w:t>ідвищення  інституційної спроможності територіальних громад з урахуванням кращих практик ЄС.</w:t>
      </w:r>
    </w:p>
    <w:p w14:paraId="518BB36C" w14:textId="2B52BD12" w:rsidR="00146C7C" w:rsidRPr="00866D93" w:rsidRDefault="00146C7C" w:rsidP="00146C7C">
      <w:pPr>
        <w:pStyle w:val="a8"/>
        <w:spacing w:before="120"/>
        <w:ind w:firstLine="567"/>
        <w:jc w:val="both"/>
        <w:rPr>
          <w:sz w:val="26"/>
          <w:szCs w:val="26"/>
        </w:rPr>
      </w:pPr>
      <w:r w:rsidRPr="00866D93">
        <w:rPr>
          <w:sz w:val="26"/>
          <w:szCs w:val="26"/>
        </w:rPr>
        <w:t xml:space="preserve">Відповідно до розпорядження голови Чернігівської обласної військової адміністрації від 13.12.2024 № 971«Про обласний бюджет Чернігівської області на 2025 рік» на реалізацію заходів Програми було виділено </w:t>
      </w:r>
      <w:r w:rsidRPr="00866D93">
        <w:rPr>
          <w:b/>
          <w:bCs/>
          <w:sz w:val="26"/>
          <w:szCs w:val="26"/>
        </w:rPr>
        <w:t>1300,000</w:t>
      </w:r>
      <w:r w:rsidRPr="00866D93">
        <w:rPr>
          <w:sz w:val="26"/>
          <w:szCs w:val="26"/>
        </w:rPr>
        <w:t xml:space="preserve"> тис. грн</w:t>
      </w:r>
    </w:p>
    <w:p w14:paraId="2327A881" w14:textId="5367097C" w:rsidR="00741483" w:rsidRPr="00866D93" w:rsidRDefault="00741483" w:rsidP="00146C7C">
      <w:pPr>
        <w:pStyle w:val="a8"/>
        <w:spacing w:before="120"/>
        <w:ind w:firstLine="567"/>
        <w:jc w:val="both"/>
        <w:rPr>
          <w:bCs/>
          <w:sz w:val="26"/>
          <w:szCs w:val="26"/>
        </w:rPr>
      </w:pPr>
      <w:r w:rsidRPr="00866D93">
        <w:rPr>
          <w:sz w:val="26"/>
          <w:szCs w:val="26"/>
        </w:rPr>
        <w:t xml:space="preserve">Водночас, враховуючи надзвичайно важкий стан Чернігівської області та її економіки внаслідок російської військової агресії, </w:t>
      </w:r>
      <w:r w:rsidR="00512AD2" w:rsidRPr="00866D93">
        <w:rPr>
          <w:sz w:val="26"/>
          <w:szCs w:val="26"/>
        </w:rPr>
        <w:t xml:space="preserve">відповідно до </w:t>
      </w:r>
      <w:r w:rsidR="004E4AC7" w:rsidRPr="00866D93">
        <w:rPr>
          <w:sz w:val="26"/>
          <w:szCs w:val="26"/>
        </w:rPr>
        <w:t>Закон</w:t>
      </w:r>
      <w:r w:rsidR="00512AD2" w:rsidRPr="00866D93">
        <w:rPr>
          <w:sz w:val="26"/>
          <w:szCs w:val="26"/>
        </w:rPr>
        <w:t>у</w:t>
      </w:r>
      <w:r w:rsidR="004E4AC7" w:rsidRPr="00866D93">
        <w:rPr>
          <w:sz w:val="26"/>
          <w:szCs w:val="26"/>
        </w:rPr>
        <w:t xml:space="preserve"> України від 12.05.2015 №</w:t>
      </w:r>
      <w:r w:rsidR="004E4AC7" w:rsidRPr="00866D93">
        <w:rPr>
          <w:rStyle w:val="rvts44"/>
          <w:bCs/>
          <w:sz w:val="26"/>
          <w:szCs w:val="26"/>
          <w:shd w:val="clear" w:color="auto" w:fill="FFFFFF"/>
        </w:rPr>
        <w:t xml:space="preserve"> 389-VIII «Про правовий режим воєнного стану», Указ</w:t>
      </w:r>
      <w:r w:rsidR="00512AD2" w:rsidRPr="00866D93">
        <w:rPr>
          <w:rStyle w:val="rvts44"/>
          <w:bCs/>
          <w:sz w:val="26"/>
          <w:szCs w:val="26"/>
          <w:shd w:val="clear" w:color="auto" w:fill="FFFFFF"/>
        </w:rPr>
        <w:t>у</w:t>
      </w:r>
      <w:r w:rsidR="004E4AC7" w:rsidRPr="00866D93">
        <w:rPr>
          <w:rStyle w:val="rvts44"/>
          <w:bCs/>
          <w:sz w:val="26"/>
          <w:szCs w:val="26"/>
          <w:shd w:val="clear" w:color="auto" w:fill="FFFFFF"/>
        </w:rPr>
        <w:t xml:space="preserve"> Президента України від 24.02.2022 №64 «Про введення воєнного стану в Україні</w:t>
      </w:r>
      <w:r w:rsidR="006C0E31" w:rsidRPr="00866D93">
        <w:rPr>
          <w:rStyle w:val="rvts44"/>
          <w:bCs/>
          <w:sz w:val="26"/>
          <w:szCs w:val="26"/>
          <w:shd w:val="clear" w:color="auto" w:fill="FFFFFF"/>
        </w:rPr>
        <w:t>» (зі змінами)</w:t>
      </w:r>
      <w:r w:rsidR="0076199B" w:rsidRPr="00866D93">
        <w:rPr>
          <w:rStyle w:val="rvts44"/>
          <w:bCs/>
          <w:sz w:val="26"/>
          <w:szCs w:val="26"/>
          <w:shd w:val="clear" w:color="auto" w:fill="FFFFFF"/>
        </w:rPr>
        <w:t xml:space="preserve">, </w:t>
      </w:r>
      <w:r w:rsidR="00400DFA" w:rsidRPr="00866D93">
        <w:rPr>
          <w:rStyle w:val="rvts44"/>
          <w:bCs/>
          <w:sz w:val="26"/>
          <w:szCs w:val="26"/>
          <w:shd w:val="clear" w:color="auto" w:fill="FFFFFF"/>
        </w:rPr>
        <w:t xml:space="preserve"> а також </w:t>
      </w:r>
      <w:r w:rsidR="00512AD2" w:rsidRPr="00866D93">
        <w:rPr>
          <w:rStyle w:val="rvts44"/>
          <w:bCs/>
          <w:sz w:val="26"/>
          <w:szCs w:val="26"/>
          <w:shd w:val="clear" w:color="auto" w:fill="FFFFFF"/>
        </w:rPr>
        <w:t xml:space="preserve">дотримуючись </w:t>
      </w:r>
      <w:r w:rsidR="00CE3668" w:rsidRPr="00866D93">
        <w:rPr>
          <w:sz w:val="26"/>
          <w:szCs w:val="26"/>
        </w:rPr>
        <w:t xml:space="preserve">режиму </w:t>
      </w:r>
      <w:r w:rsidR="00400DFA" w:rsidRPr="00866D93">
        <w:rPr>
          <w:sz w:val="26"/>
          <w:szCs w:val="26"/>
        </w:rPr>
        <w:t xml:space="preserve">жорсткого економії бюджетних коштів та посилення </w:t>
      </w:r>
      <w:r w:rsidR="00CE3668" w:rsidRPr="00866D93">
        <w:rPr>
          <w:sz w:val="26"/>
          <w:szCs w:val="26"/>
        </w:rPr>
        <w:t xml:space="preserve">заходів щодо </w:t>
      </w:r>
      <w:r w:rsidR="00400DFA" w:rsidRPr="00866D93">
        <w:rPr>
          <w:sz w:val="26"/>
          <w:szCs w:val="26"/>
        </w:rPr>
        <w:t>фінансово-бюджетної дисципліни</w:t>
      </w:r>
      <w:r w:rsidR="00512AD2" w:rsidRPr="00866D93">
        <w:rPr>
          <w:sz w:val="26"/>
          <w:szCs w:val="26"/>
        </w:rPr>
        <w:t>,</w:t>
      </w:r>
      <w:r w:rsidR="00400DFA" w:rsidRPr="00866D93">
        <w:rPr>
          <w:sz w:val="26"/>
          <w:szCs w:val="26"/>
        </w:rPr>
        <w:t xml:space="preserve"> </w:t>
      </w:r>
      <w:r w:rsidR="00512AD2" w:rsidRPr="00866D93">
        <w:rPr>
          <w:sz w:val="26"/>
          <w:szCs w:val="26"/>
        </w:rPr>
        <w:t xml:space="preserve">на виконання </w:t>
      </w:r>
      <w:r w:rsidR="00400DFA" w:rsidRPr="00866D93">
        <w:rPr>
          <w:sz w:val="26"/>
          <w:szCs w:val="26"/>
        </w:rPr>
        <w:t>розпорядження</w:t>
      </w:r>
      <w:r w:rsidR="00400DFA" w:rsidRPr="00866D93">
        <w:rPr>
          <w:spacing w:val="50"/>
          <w:w w:val="150"/>
          <w:sz w:val="26"/>
          <w:szCs w:val="26"/>
        </w:rPr>
        <w:t xml:space="preserve"> </w:t>
      </w:r>
      <w:r w:rsidR="00400DFA" w:rsidRPr="00866D93">
        <w:rPr>
          <w:sz w:val="26"/>
          <w:szCs w:val="26"/>
        </w:rPr>
        <w:t>начальника</w:t>
      </w:r>
      <w:r w:rsidR="00400DFA" w:rsidRPr="00866D93">
        <w:rPr>
          <w:spacing w:val="52"/>
          <w:w w:val="150"/>
          <w:sz w:val="26"/>
          <w:szCs w:val="26"/>
        </w:rPr>
        <w:t xml:space="preserve"> </w:t>
      </w:r>
      <w:r w:rsidR="00400DFA" w:rsidRPr="00866D93">
        <w:rPr>
          <w:sz w:val="26"/>
          <w:szCs w:val="26"/>
        </w:rPr>
        <w:t>обласної</w:t>
      </w:r>
      <w:r w:rsidR="00400DFA" w:rsidRPr="00866D93">
        <w:rPr>
          <w:spacing w:val="53"/>
          <w:w w:val="150"/>
          <w:sz w:val="26"/>
          <w:szCs w:val="26"/>
        </w:rPr>
        <w:t xml:space="preserve"> </w:t>
      </w:r>
      <w:r w:rsidR="00400DFA" w:rsidRPr="00866D93">
        <w:rPr>
          <w:sz w:val="26"/>
          <w:szCs w:val="26"/>
        </w:rPr>
        <w:t>військової</w:t>
      </w:r>
      <w:r w:rsidR="00400DFA" w:rsidRPr="00866D93">
        <w:rPr>
          <w:spacing w:val="52"/>
          <w:w w:val="150"/>
          <w:sz w:val="26"/>
          <w:szCs w:val="26"/>
        </w:rPr>
        <w:t xml:space="preserve"> </w:t>
      </w:r>
      <w:r w:rsidR="00400DFA" w:rsidRPr="00866D93">
        <w:rPr>
          <w:sz w:val="26"/>
          <w:szCs w:val="26"/>
        </w:rPr>
        <w:t>адміністрації</w:t>
      </w:r>
      <w:r w:rsidR="00400DFA" w:rsidRPr="00866D93">
        <w:rPr>
          <w:spacing w:val="52"/>
          <w:w w:val="150"/>
          <w:sz w:val="26"/>
          <w:szCs w:val="26"/>
        </w:rPr>
        <w:t xml:space="preserve"> </w:t>
      </w:r>
      <w:r w:rsidR="00400DFA" w:rsidRPr="00866D93">
        <w:rPr>
          <w:sz w:val="26"/>
          <w:szCs w:val="26"/>
        </w:rPr>
        <w:t>від</w:t>
      </w:r>
      <w:r w:rsidR="00400DFA" w:rsidRPr="00866D93">
        <w:rPr>
          <w:spacing w:val="53"/>
          <w:w w:val="150"/>
          <w:sz w:val="26"/>
          <w:szCs w:val="26"/>
        </w:rPr>
        <w:t xml:space="preserve"> </w:t>
      </w:r>
      <w:r w:rsidR="00400DFA" w:rsidRPr="00866D93">
        <w:rPr>
          <w:spacing w:val="-2"/>
          <w:sz w:val="26"/>
          <w:szCs w:val="26"/>
        </w:rPr>
        <w:t>28.01.2025</w:t>
      </w:r>
      <w:r w:rsidR="00512AD2" w:rsidRPr="00866D93">
        <w:rPr>
          <w:spacing w:val="-2"/>
          <w:sz w:val="26"/>
          <w:szCs w:val="26"/>
        </w:rPr>
        <w:t xml:space="preserve"> </w:t>
      </w:r>
      <w:r w:rsidR="00400DFA" w:rsidRPr="00866D93">
        <w:rPr>
          <w:sz w:val="26"/>
          <w:szCs w:val="26"/>
        </w:rPr>
        <w:t>№</w:t>
      </w:r>
      <w:r w:rsidR="00400DFA" w:rsidRPr="00866D93">
        <w:rPr>
          <w:spacing w:val="-2"/>
          <w:sz w:val="26"/>
          <w:szCs w:val="26"/>
        </w:rPr>
        <w:t xml:space="preserve"> </w:t>
      </w:r>
      <w:r w:rsidR="00400DFA" w:rsidRPr="00866D93">
        <w:rPr>
          <w:sz w:val="26"/>
          <w:szCs w:val="26"/>
        </w:rPr>
        <w:t>86</w:t>
      </w:r>
      <w:r w:rsidR="00977024" w:rsidRPr="00866D93">
        <w:rPr>
          <w:sz w:val="26"/>
          <w:szCs w:val="26"/>
        </w:rPr>
        <w:t xml:space="preserve"> </w:t>
      </w:r>
      <w:r w:rsidR="00400DFA" w:rsidRPr="00866D93">
        <w:rPr>
          <w:sz w:val="26"/>
          <w:szCs w:val="26"/>
        </w:rPr>
        <w:t>«Про заходи щодо збалансування обласного бюджету Чернігівської області у 2025 році в процесі його виконання</w:t>
      </w:r>
      <w:r w:rsidR="00BE7468" w:rsidRPr="00866D93">
        <w:rPr>
          <w:sz w:val="26"/>
          <w:szCs w:val="26"/>
        </w:rPr>
        <w:t xml:space="preserve">, а також </w:t>
      </w:r>
      <w:r w:rsidR="00400DFA" w:rsidRPr="00866D93">
        <w:rPr>
          <w:sz w:val="26"/>
          <w:szCs w:val="26"/>
        </w:rPr>
        <w:t>доручень начальника обласної військової адміністрації від 07.01.2025 №01-01-05/182-вих, від 27.01.2025 №01-01-05/999-вих та від</w:t>
      </w:r>
      <w:r w:rsidR="00400DFA" w:rsidRPr="00866D93">
        <w:rPr>
          <w:spacing w:val="40"/>
          <w:sz w:val="26"/>
          <w:szCs w:val="26"/>
        </w:rPr>
        <w:t xml:space="preserve"> </w:t>
      </w:r>
      <w:r w:rsidR="00400DFA" w:rsidRPr="00866D93">
        <w:rPr>
          <w:sz w:val="26"/>
          <w:szCs w:val="26"/>
        </w:rPr>
        <w:t>09.04.2025 №01-01-05/3817-вих</w:t>
      </w:r>
      <w:r w:rsidR="00512AD2" w:rsidRPr="00866D93">
        <w:rPr>
          <w:sz w:val="26"/>
          <w:szCs w:val="26"/>
        </w:rPr>
        <w:t xml:space="preserve"> </w:t>
      </w:r>
      <w:r w:rsidR="006C0E31" w:rsidRPr="00866D93">
        <w:rPr>
          <w:rStyle w:val="rvts44"/>
          <w:bCs/>
          <w:sz w:val="26"/>
          <w:szCs w:val="26"/>
          <w:shd w:val="clear" w:color="auto" w:fill="FFFFFF"/>
        </w:rPr>
        <w:t>п</w:t>
      </w:r>
      <w:r w:rsidRPr="00866D93">
        <w:rPr>
          <w:sz w:val="26"/>
          <w:szCs w:val="26"/>
        </w:rPr>
        <w:t>ротягом 202</w:t>
      </w:r>
      <w:r w:rsidR="00B97B07" w:rsidRPr="00866D93">
        <w:rPr>
          <w:sz w:val="26"/>
          <w:szCs w:val="26"/>
        </w:rPr>
        <w:t>5</w:t>
      </w:r>
      <w:r w:rsidRPr="00866D93">
        <w:rPr>
          <w:sz w:val="26"/>
          <w:szCs w:val="26"/>
        </w:rPr>
        <w:t xml:space="preserve"> року </w:t>
      </w:r>
      <w:r w:rsidR="006E3C8E" w:rsidRPr="00866D93">
        <w:rPr>
          <w:sz w:val="26"/>
          <w:szCs w:val="26"/>
        </w:rPr>
        <w:t xml:space="preserve">фінансування </w:t>
      </w:r>
      <w:r w:rsidRPr="00866D93">
        <w:rPr>
          <w:sz w:val="26"/>
          <w:szCs w:val="26"/>
        </w:rPr>
        <w:t xml:space="preserve">заходів Програми за рахунок місцевого бюджету </w:t>
      </w:r>
      <w:r w:rsidR="00E301B2" w:rsidRPr="00866D93">
        <w:rPr>
          <w:sz w:val="26"/>
          <w:szCs w:val="26"/>
        </w:rPr>
        <w:t>було обмежено</w:t>
      </w:r>
      <w:r w:rsidRPr="00866D93">
        <w:rPr>
          <w:bCs/>
          <w:sz w:val="26"/>
          <w:szCs w:val="26"/>
        </w:rPr>
        <w:t>.</w:t>
      </w:r>
      <w:r w:rsidR="00BE7468" w:rsidRPr="00866D93">
        <w:rPr>
          <w:bCs/>
          <w:sz w:val="26"/>
          <w:szCs w:val="26"/>
        </w:rPr>
        <w:t xml:space="preserve"> </w:t>
      </w:r>
    </w:p>
    <w:p w14:paraId="43782CE3" w14:textId="6D8E98E2" w:rsidR="008D5F03" w:rsidRPr="00866D93" w:rsidRDefault="00990797" w:rsidP="00146C7C">
      <w:pPr>
        <w:tabs>
          <w:tab w:val="num" w:pos="0"/>
          <w:tab w:val="left" w:pos="720"/>
        </w:tabs>
        <w:spacing w:before="120"/>
        <w:ind w:firstLine="567"/>
        <w:jc w:val="both"/>
        <w:rPr>
          <w:sz w:val="26"/>
          <w:szCs w:val="26"/>
        </w:rPr>
      </w:pPr>
      <w:r w:rsidRPr="00866D93">
        <w:rPr>
          <w:sz w:val="26"/>
          <w:szCs w:val="26"/>
        </w:rPr>
        <w:t xml:space="preserve">Загалом </w:t>
      </w:r>
      <w:r w:rsidR="00CE3668" w:rsidRPr="00866D93">
        <w:rPr>
          <w:sz w:val="26"/>
          <w:szCs w:val="26"/>
        </w:rPr>
        <w:t xml:space="preserve">протягом </w:t>
      </w:r>
      <w:r w:rsidRPr="00866D93">
        <w:rPr>
          <w:b/>
          <w:bCs/>
          <w:sz w:val="26"/>
          <w:szCs w:val="26"/>
        </w:rPr>
        <w:t>202</w:t>
      </w:r>
      <w:r w:rsidR="00B97B07" w:rsidRPr="00866D93">
        <w:rPr>
          <w:b/>
          <w:bCs/>
          <w:sz w:val="26"/>
          <w:szCs w:val="26"/>
        </w:rPr>
        <w:t>5</w:t>
      </w:r>
      <w:r w:rsidR="008D5F03" w:rsidRPr="00866D93">
        <w:rPr>
          <w:b/>
          <w:bCs/>
          <w:sz w:val="26"/>
          <w:szCs w:val="26"/>
        </w:rPr>
        <w:t xml:space="preserve"> р</w:t>
      </w:r>
      <w:r w:rsidR="00CE3668" w:rsidRPr="00866D93">
        <w:rPr>
          <w:b/>
          <w:bCs/>
          <w:sz w:val="26"/>
          <w:szCs w:val="26"/>
        </w:rPr>
        <w:t>оку</w:t>
      </w:r>
      <w:r w:rsidR="008D5F03" w:rsidRPr="00866D93">
        <w:rPr>
          <w:sz w:val="26"/>
          <w:szCs w:val="26"/>
        </w:rPr>
        <w:t xml:space="preserve"> з обласного бюджету на реалізацію </w:t>
      </w:r>
      <w:r w:rsidR="00CE3668" w:rsidRPr="00866D93">
        <w:rPr>
          <w:sz w:val="26"/>
          <w:szCs w:val="26"/>
        </w:rPr>
        <w:t>заходів П</w:t>
      </w:r>
      <w:r w:rsidR="008D5F03" w:rsidRPr="00866D93">
        <w:rPr>
          <w:sz w:val="26"/>
          <w:szCs w:val="26"/>
        </w:rPr>
        <w:t xml:space="preserve">рограми витрачено </w:t>
      </w:r>
      <w:r w:rsidR="00B97B07" w:rsidRPr="00866D93">
        <w:rPr>
          <w:b/>
          <w:bCs/>
          <w:sz w:val="26"/>
          <w:szCs w:val="26"/>
        </w:rPr>
        <w:t>522,5</w:t>
      </w:r>
      <w:r w:rsidR="00977024" w:rsidRPr="00866D93">
        <w:rPr>
          <w:b/>
          <w:bCs/>
          <w:sz w:val="26"/>
          <w:szCs w:val="26"/>
        </w:rPr>
        <w:t>06</w:t>
      </w:r>
      <w:r w:rsidR="0072309F" w:rsidRPr="00866D93">
        <w:rPr>
          <w:b/>
          <w:bCs/>
          <w:sz w:val="26"/>
          <w:szCs w:val="26"/>
        </w:rPr>
        <w:t xml:space="preserve"> </w:t>
      </w:r>
      <w:r w:rsidR="008D5F03" w:rsidRPr="00866D93">
        <w:rPr>
          <w:sz w:val="26"/>
          <w:szCs w:val="26"/>
        </w:rPr>
        <w:t>тис грн</w:t>
      </w:r>
      <w:r w:rsidR="00512AD2" w:rsidRPr="00866D93">
        <w:rPr>
          <w:sz w:val="26"/>
          <w:szCs w:val="26"/>
        </w:rPr>
        <w:t>,</w:t>
      </w:r>
      <w:r w:rsidR="00512AD2" w:rsidRPr="00866D93">
        <w:rPr>
          <w:b/>
          <w:bCs/>
          <w:sz w:val="26"/>
          <w:szCs w:val="26"/>
        </w:rPr>
        <w:t xml:space="preserve"> </w:t>
      </w:r>
      <w:r w:rsidR="00512AD2" w:rsidRPr="00866D93">
        <w:rPr>
          <w:sz w:val="26"/>
          <w:szCs w:val="26"/>
        </w:rPr>
        <w:t xml:space="preserve">що склало </w:t>
      </w:r>
      <w:r w:rsidR="00CE3668" w:rsidRPr="00866D93">
        <w:rPr>
          <w:b/>
          <w:bCs/>
          <w:sz w:val="26"/>
          <w:szCs w:val="26"/>
        </w:rPr>
        <w:t>40,2%</w:t>
      </w:r>
      <w:r w:rsidR="00CE3668" w:rsidRPr="00866D93">
        <w:rPr>
          <w:sz w:val="26"/>
          <w:szCs w:val="26"/>
        </w:rPr>
        <w:t xml:space="preserve"> загального обсягу.</w:t>
      </w:r>
      <w:r w:rsidR="00977024" w:rsidRPr="00866D93">
        <w:rPr>
          <w:sz w:val="26"/>
          <w:szCs w:val="26"/>
        </w:rPr>
        <w:t xml:space="preserve"> Економія коштів обласного бюджету склала </w:t>
      </w:r>
      <w:r w:rsidR="00977024" w:rsidRPr="00866D93">
        <w:rPr>
          <w:b/>
          <w:bCs/>
          <w:sz w:val="26"/>
          <w:szCs w:val="26"/>
        </w:rPr>
        <w:t xml:space="preserve">777,494 </w:t>
      </w:r>
      <w:r w:rsidR="00977024" w:rsidRPr="00866D93">
        <w:rPr>
          <w:sz w:val="26"/>
          <w:szCs w:val="26"/>
        </w:rPr>
        <w:t>тис. грн.</w:t>
      </w:r>
    </w:p>
    <w:p w14:paraId="745EDA00" w14:textId="12F89329" w:rsidR="001F186B" w:rsidRDefault="001F186B" w:rsidP="00D647D4">
      <w:pPr>
        <w:tabs>
          <w:tab w:val="num" w:pos="0"/>
          <w:tab w:val="left" w:pos="720"/>
        </w:tabs>
        <w:ind w:firstLine="567"/>
        <w:jc w:val="both"/>
        <w:rPr>
          <w:b/>
          <w:sz w:val="26"/>
          <w:szCs w:val="26"/>
        </w:rPr>
      </w:pPr>
    </w:p>
    <w:p w14:paraId="6532376D" w14:textId="77777777" w:rsidR="00104DB5" w:rsidRPr="00866D93" w:rsidRDefault="00104DB5" w:rsidP="00D647D4">
      <w:pPr>
        <w:tabs>
          <w:tab w:val="num" w:pos="0"/>
          <w:tab w:val="left" w:pos="720"/>
        </w:tabs>
        <w:ind w:firstLine="567"/>
        <w:jc w:val="both"/>
        <w:rPr>
          <w:b/>
          <w:sz w:val="26"/>
          <w:szCs w:val="26"/>
        </w:rPr>
      </w:pPr>
    </w:p>
    <w:p w14:paraId="75DE3486" w14:textId="121825FE" w:rsidR="001F186B" w:rsidRPr="00866D93" w:rsidRDefault="00F012EF" w:rsidP="00764717">
      <w:pPr>
        <w:tabs>
          <w:tab w:val="num" w:pos="0"/>
          <w:tab w:val="left" w:pos="720"/>
        </w:tabs>
        <w:spacing w:before="120" w:after="120"/>
        <w:ind w:firstLine="567"/>
        <w:jc w:val="both"/>
        <w:rPr>
          <w:b/>
          <w:i/>
          <w:sz w:val="26"/>
          <w:szCs w:val="26"/>
          <w:u w:val="single"/>
        </w:rPr>
      </w:pPr>
      <w:r w:rsidRPr="00866D93">
        <w:rPr>
          <w:b/>
          <w:i/>
          <w:sz w:val="26"/>
          <w:szCs w:val="26"/>
          <w:u w:val="single"/>
        </w:rPr>
        <w:lastRenderedPageBreak/>
        <w:t>ЗА НАПРЯМОМ «ІНВЕСТИЦІЙНА ДІЯЛЬНІСТЬ»</w:t>
      </w:r>
      <w:r w:rsidR="00764717" w:rsidRPr="00866D93">
        <w:rPr>
          <w:b/>
          <w:i/>
          <w:sz w:val="26"/>
          <w:szCs w:val="26"/>
          <w:u w:val="single"/>
        </w:rPr>
        <w:t>.</w:t>
      </w:r>
    </w:p>
    <w:p w14:paraId="5DFBFB45" w14:textId="4376454F" w:rsidR="00764717" w:rsidRPr="00866D93" w:rsidRDefault="00764717" w:rsidP="00764717">
      <w:pPr>
        <w:tabs>
          <w:tab w:val="left" w:pos="0"/>
          <w:tab w:val="left" w:pos="993"/>
        </w:tabs>
        <w:ind w:firstLine="567"/>
        <w:jc w:val="both"/>
        <w:rPr>
          <w:b/>
          <w:i/>
          <w:sz w:val="26"/>
          <w:szCs w:val="26"/>
        </w:rPr>
      </w:pPr>
      <w:r w:rsidRPr="00866D93">
        <w:rPr>
          <w:b/>
          <w:i/>
          <w:sz w:val="26"/>
          <w:szCs w:val="26"/>
        </w:rPr>
        <w:t>За напрямом «Інвестиційна діяльність».</w:t>
      </w:r>
    </w:p>
    <w:p w14:paraId="26E374AA" w14:textId="77777777" w:rsidR="00764717" w:rsidRPr="00866D93" w:rsidRDefault="00764717" w:rsidP="00764717">
      <w:pPr>
        <w:tabs>
          <w:tab w:val="left" w:pos="0"/>
          <w:tab w:val="left" w:pos="993"/>
        </w:tabs>
        <w:spacing w:before="120" w:after="120"/>
        <w:ind w:firstLine="567"/>
        <w:jc w:val="both"/>
        <w:rPr>
          <w:bCs/>
          <w:sz w:val="26"/>
          <w:szCs w:val="26"/>
        </w:rPr>
      </w:pPr>
      <w:r w:rsidRPr="00866D93">
        <w:rPr>
          <w:bCs/>
          <w:sz w:val="26"/>
          <w:szCs w:val="26"/>
        </w:rPr>
        <w:t>Усі заходи Програми, що стосуються підвищення інвестиційної активності та покращення інвестиційної привабливості області, зосереджені на досягненні трьох основних завдань:</w:t>
      </w:r>
    </w:p>
    <w:p w14:paraId="7EFF5520" w14:textId="2B4DBED8" w:rsidR="00764717" w:rsidRPr="00866D93" w:rsidRDefault="00764717" w:rsidP="00764717">
      <w:pPr>
        <w:tabs>
          <w:tab w:val="left" w:pos="0"/>
          <w:tab w:val="left" w:pos="993"/>
        </w:tabs>
        <w:ind w:firstLine="567"/>
        <w:jc w:val="both"/>
        <w:rPr>
          <w:b/>
          <w:i/>
          <w:iCs/>
          <w:sz w:val="26"/>
          <w:szCs w:val="26"/>
        </w:rPr>
      </w:pPr>
      <w:r w:rsidRPr="00866D93">
        <w:rPr>
          <w:b/>
          <w:i/>
          <w:iCs/>
          <w:sz w:val="26"/>
          <w:szCs w:val="26"/>
        </w:rPr>
        <w:t>1. Підтримка інвестиційної активності та збільшення інвестиційних надходжень.</w:t>
      </w:r>
    </w:p>
    <w:p w14:paraId="2471B5BF" w14:textId="014177AB" w:rsidR="00764717" w:rsidRPr="00866D93" w:rsidRDefault="00764717" w:rsidP="00504D52">
      <w:pPr>
        <w:tabs>
          <w:tab w:val="left" w:pos="0"/>
          <w:tab w:val="left" w:pos="993"/>
        </w:tabs>
        <w:ind w:firstLine="567"/>
        <w:jc w:val="both"/>
        <w:rPr>
          <w:bCs/>
          <w:i/>
          <w:sz w:val="26"/>
          <w:szCs w:val="26"/>
        </w:rPr>
      </w:pPr>
      <w:proofErr w:type="spellStart"/>
      <w:r w:rsidRPr="00866D93">
        <w:rPr>
          <w:bCs/>
          <w:i/>
          <w:sz w:val="26"/>
          <w:szCs w:val="26"/>
        </w:rPr>
        <w:t>п.п</w:t>
      </w:r>
      <w:proofErr w:type="spellEnd"/>
      <w:r w:rsidRPr="00866D93">
        <w:rPr>
          <w:bCs/>
          <w:i/>
          <w:sz w:val="26"/>
          <w:szCs w:val="26"/>
        </w:rPr>
        <w:t>. 1.1. «Наповнення та удосконалення Інтерактивної інвестиційної карти Чернігівської області».</w:t>
      </w:r>
    </w:p>
    <w:p w14:paraId="389ABC0F" w14:textId="77777777" w:rsidR="00764717" w:rsidRPr="00866D93" w:rsidRDefault="00764717" w:rsidP="00EF0092">
      <w:pPr>
        <w:tabs>
          <w:tab w:val="left" w:pos="0"/>
          <w:tab w:val="left" w:pos="993"/>
        </w:tabs>
        <w:ind w:firstLine="567"/>
        <w:jc w:val="both"/>
        <w:rPr>
          <w:bCs/>
          <w:sz w:val="26"/>
          <w:szCs w:val="26"/>
        </w:rPr>
      </w:pPr>
      <w:r w:rsidRPr="00866D93">
        <w:rPr>
          <w:bCs/>
          <w:sz w:val="26"/>
          <w:szCs w:val="26"/>
        </w:rPr>
        <w:t>В області була створена двомовна (українська, англійська) Інтерактивна інвестиційна карта Чернігівської області, яка є джерелом корисної інформації для потенційного інвестора щодо наявних в регіоні об’єктів для інвестування (вільні земельні ділянки, незадіяні приміщення, об’єкти незавершеного будівництва, родовища корисних копалин та інвестиційні пропозиції). На карті було розміщено 145 об’єктів інвестування типу «</w:t>
      </w:r>
      <w:proofErr w:type="spellStart"/>
      <w:r w:rsidRPr="00866D93">
        <w:rPr>
          <w:bCs/>
          <w:sz w:val="26"/>
          <w:szCs w:val="26"/>
        </w:rPr>
        <w:t>Brownfield</w:t>
      </w:r>
      <w:proofErr w:type="spellEnd"/>
      <w:r w:rsidRPr="00866D93">
        <w:rPr>
          <w:bCs/>
          <w:sz w:val="26"/>
          <w:szCs w:val="26"/>
        </w:rPr>
        <w:t>» та більше 100 типу «</w:t>
      </w:r>
      <w:proofErr w:type="spellStart"/>
      <w:r w:rsidRPr="00866D93">
        <w:rPr>
          <w:bCs/>
          <w:sz w:val="26"/>
          <w:szCs w:val="26"/>
        </w:rPr>
        <w:t>Greenfield</w:t>
      </w:r>
      <w:proofErr w:type="spellEnd"/>
      <w:r w:rsidRPr="00866D93">
        <w:rPr>
          <w:bCs/>
          <w:sz w:val="26"/>
          <w:szCs w:val="26"/>
        </w:rPr>
        <w:t xml:space="preserve">». Карта знаходиться за посиланням: </w:t>
      </w:r>
      <w:hyperlink r:id="rId8" w:history="1">
        <w:r w:rsidRPr="00866D93">
          <w:rPr>
            <w:rStyle w:val="ad"/>
            <w:bCs/>
            <w:color w:val="auto"/>
            <w:sz w:val="26"/>
            <w:szCs w:val="26"/>
          </w:rPr>
          <w:t>http://economy.cg.gov.ua/maps_ua/map.php</w:t>
        </w:r>
      </w:hyperlink>
      <w:r w:rsidRPr="00866D93">
        <w:rPr>
          <w:bCs/>
          <w:sz w:val="26"/>
          <w:szCs w:val="26"/>
        </w:rPr>
        <w:t>).</w:t>
      </w:r>
    </w:p>
    <w:p w14:paraId="232D57A7"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Разом з тим, в умовах правого режиму воєнного стану, з метою збереження цілісності та конфіденційності інформації, доступ до даного інструменту ефективної інвестиційної промоції тимчасово обмежений.</w:t>
      </w:r>
    </w:p>
    <w:p w14:paraId="1D887118"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Зважаючи на безпекову ситуацію в країні, планується відновлення функціонування карти та розширення функціоналу з можливістю додавання нових об’єктів як суб’єктами господарювання, так і органами місцевого самоврядування. </w:t>
      </w:r>
    </w:p>
    <w:p w14:paraId="16676DE1"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При цьому, було оновлено презентаційні матеріали актуальних проєктів (інвестиційних пропозицій), що потребують залучення інвестиційних коштів. Крім того, розроблено </w:t>
      </w:r>
      <w:proofErr w:type="spellStart"/>
      <w:r w:rsidRPr="00866D93">
        <w:rPr>
          <w:bCs/>
          <w:sz w:val="26"/>
          <w:szCs w:val="26"/>
        </w:rPr>
        <w:t>Google</w:t>
      </w:r>
      <w:proofErr w:type="spellEnd"/>
      <w:r w:rsidRPr="00866D93">
        <w:rPr>
          <w:bCs/>
          <w:sz w:val="26"/>
          <w:szCs w:val="26"/>
        </w:rPr>
        <w:t>-форми для здійснення актуалізації, спільно з органами місцевого самоврядування, баз даних об’єктів для інвестування, наявних у регіоні.</w:t>
      </w:r>
    </w:p>
    <w:p w14:paraId="467B40C0" w14:textId="22A4A6E2" w:rsidR="00764717" w:rsidRPr="00866D93" w:rsidRDefault="00764717" w:rsidP="00764717">
      <w:pPr>
        <w:tabs>
          <w:tab w:val="left" w:pos="0"/>
          <w:tab w:val="left" w:pos="993"/>
        </w:tabs>
        <w:spacing w:before="120"/>
        <w:ind w:firstLine="567"/>
        <w:jc w:val="both"/>
        <w:rPr>
          <w:i/>
          <w:iCs/>
          <w:sz w:val="26"/>
          <w:szCs w:val="26"/>
        </w:rPr>
      </w:pPr>
      <w:r w:rsidRPr="00866D93">
        <w:rPr>
          <w:i/>
          <w:iCs/>
          <w:sz w:val="26"/>
          <w:szCs w:val="26"/>
        </w:rPr>
        <w:t xml:space="preserve"> </w:t>
      </w:r>
      <w:proofErr w:type="spellStart"/>
      <w:r w:rsidRPr="00866D93">
        <w:rPr>
          <w:i/>
          <w:iCs/>
          <w:sz w:val="26"/>
          <w:szCs w:val="26"/>
        </w:rPr>
        <w:t>п.п</w:t>
      </w:r>
      <w:proofErr w:type="spellEnd"/>
      <w:r w:rsidRPr="00866D93">
        <w:rPr>
          <w:i/>
          <w:iCs/>
          <w:sz w:val="26"/>
          <w:szCs w:val="26"/>
        </w:rPr>
        <w:t xml:space="preserve">. 1.4. «Сприяння створенню елементів інституційного середовища (індустріальних, наукових, технологічних парків, кластерів тощо) як платформи для зростання інвестиційних потоків, розвитку інновацій та передових технологій» (організація та проведення зустрічей </w:t>
      </w:r>
      <w:proofErr w:type="spellStart"/>
      <w:r w:rsidRPr="00866D93">
        <w:rPr>
          <w:i/>
          <w:iCs/>
          <w:sz w:val="26"/>
          <w:szCs w:val="26"/>
        </w:rPr>
        <w:t>стейкхолдерів</w:t>
      </w:r>
      <w:proofErr w:type="spellEnd"/>
      <w:r w:rsidRPr="00866D93">
        <w:rPr>
          <w:i/>
          <w:iCs/>
          <w:sz w:val="26"/>
          <w:szCs w:val="26"/>
        </w:rPr>
        <w:t>, тематичних конференцій, семінарів, засідань за «круглим столом» тощо, розробка та виготовлення інформаційно-презентаційних матеріалів про індустріальні/наукові парки/кластери тощо)».</w:t>
      </w:r>
    </w:p>
    <w:p w14:paraId="143F705D" w14:textId="1C78199C"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З метою економічного відновлення області продовжувалася робота над розбудовою інфраструктури залучення інвестицій, зокрема започаткуванням діяльності індустріальних парків. </w:t>
      </w:r>
    </w:p>
    <w:p w14:paraId="60C6628B"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Зокрема, на території Менської територіальної громади </w:t>
      </w:r>
      <w:proofErr w:type="spellStart"/>
      <w:r w:rsidRPr="00866D93">
        <w:rPr>
          <w:bCs/>
          <w:sz w:val="26"/>
          <w:szCs w:val="26"/>
        </w:rPr>
        <w:t>Корюківського</w:t>
      </w:r>
      <w:proofErr w:type="spellEnd"/>
      <w:r w:rsidRPr="00866D93">
        <w:rPr>
          <w:bCs/>
          <w:sz w:val="26"/>
          <w:szCs w:val="26"/>
        </w:rPr>
        <w:t xml:space="preserve"> району планується створення індустріального парку «Менський» на земельній ділянці загальною площею 68,5860 га, що дасть можливість забезпечити комфортні умови для ведення бізнесу та залучення інвесторів. </w:t>
      </w:r>
    </w:p>
    <w:p w14:paraId="35BF68A1"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Для включення індустріального парку до Реєстру індустріальних (промислових) парків спільно з Менською міською радою було розроблено та подано Мінекономіки необхідний пакет документів, зокрема Департаментом економічного розвитку облдержадміністрації повністю було здійснено розробку Концепції парку. </w:t>
      </w:r>
    </w:p>
    <w:p w14:paraId="0B1DC52E"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Розпорядженням КМУ індустріальний парк «Менський» включено до Реєстру індустріальних (промислових) парків. Відбувся відкритий конкурс з вибору керуючої компанії індустріального парку, переможцем якого стало місцеве підприємство –  ТОВ </w:t>
      </w:r>
      <w:r w:rsidRPr="00866D93">
        <w:rPr>
          <w:bCs/>
          <w:sz w:val="26"/>
          <w:szCs w:val="26"/>
        </w:rPr>
        <w:lastRenderedPageBreak/>
        <w:t>«Будівельна компанія «</w:t>
      </w:r>
      <w:proofErr w:type="spellStart"/>
      <w:r w:rsidRPr="00866D93">
        <w:rPr>
          <w:bCs/>
          <w:sz w:val="26"/>
          <w:szCs w:val="26"/>
        </w:rPr>
        <w:t>Волмакс</w:t>
      </w:r>
      <w:proofErr w:type="spellEnd"/>
      <w:r w:rsidRPr="00866D93">
        <w:rPr>
          <w:bCs/>
          <w:sz w:val="26"/>
          <w:szCs w:val="26"/>
        </w:rPr>
        <w:t xml:space="preserve">» (рішення Менської міської ради від 27.09.2024 №484). Здійснюються заходи щодо облаштування інфраструктури парку. </w:t>
      </w:r>
    </w:p>
    <w:p w14:paraId="10221D47"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Ще близько 10 громад області мають потенційно придатні земельні ділянки та розглядають можливість створення індустріальних парків на своїх територіях.  </w:t>
      </w:r>
    </w:p>
    <w:p w14:paraId="07C9DCAD" w14:textId="7E7B13B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Зокрема, 11 квітня 2025 </w:t>
      </w:r>
      <w:r w:rsidR="004B6EAF">
        <w:rPr>
          <w:bCs/>
          <w:sz w:val="26"/>
          <w:szCs w:val="26"/>
        </w:rPr>
        <w:t xml:space="preserve">року </w:t>
      </w:r>
      <w:r w:rsidRPr="00866D93">
        <w:rPr>
          <w:bCs/>
          <w:sz w:val="26"/>
          <w:szCs w:val="26"/>
        </w:rPr>
        <w:t xml:space="preserve">Носівською міською радою було прийнято рішення «Про створення індустріального парку» № 3/61/VIII, а також «Про затвердження Концепції індустріального парку «НОСІВСЬКІ ГОСПОДАРСТВА» Носівської міської територіальної громади № 2/61/VIII. У вересні 2025 року обрано керуючу компанію - ПП«ТЕПЛИЧНЕ». </w:t>
      </w:r>
    </w:p>
    <w:p w14:paraId="66238EF2"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Розпорядженням Кабінету Міністрів України від 10.12.2025 № 1399-р індустріальний парк «НОСІВСЬКІ ГОСПОДАРСТВА» включено до Реєстру індустріальних (промислових парків).</w:t>
      </w:r>
    </w:p>
    <w:p w14:paraId="2E5599A6" w14:textId="3755E9C0" w:rsidR="00175654" w:rsidRPr="00866D93" w:rsidRDefault="00175654" w:rsidP="00504D52">
      <w:pPr>
        <w:tabs>
          <w:tab w:val="left" w:pos="0"/>
          <w:tab w:val="left" w:pos="993"/>
        </w:tabs>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xml:space="preserve">. 1.7. «Проведення конкурсів з відбору кращих інвестиційних проєктів/ідей «Invest-Up.CN».  </w:t>
      </w:r>
    </w:p>
    <w:p w14:paraId="24F44FBF" w14:textId="4EAD132B" w:rsidR="00175654" w:rsidRPr="00866D93" w:rsidRDefault="00175654" w:rsidP="00175654">
      <w:pPr>
        <w:tabs>
          <w:tab w:val="left" w:pos="0"/>
          <w:tab w:val="left" w:pos="993"/>
        </w:tabs>
        <w:ind w:firstLine="567"/>
        <w:jc w:val="both"/>
        <w:rPr>
          <w:bCs/>
          <w:sz w:val="26"/>
          <w:szCs w:val="26"/>
        </w:rPr>
      </w:pPr>
      <w:r w:rsidRPr="00866D93">
        <w:rPr>
          <w:bCs/>
          <w:sz w:val="26"/>
          <w:szCs w:val="26"/>
        </w:rPr>
        <w:t>У зв’язку із введенням воєнного стану в Україні, відповідно до Указу Президента України від 24.02.2022 № 64 «Про введення воєнного стану в Україні» та обмеженими можливостями використання обласного бюджету, проведення Конкурсу з відбору кращих інвестиційних проектів/ідей «Invest-Up.CN» з метою стимулювання інвестиційної активності, виявлення перспективних інвестиційних про</w:t>
      </w:r>
      <w:r w:rsidR="004B6EAF">
        <w:rPr>
          <w:bCs/>
          <w:sz w:val="26"/>
          <w:szCs w:val="26"/>
        </w:rPr>
        <w:t>є</w:t>
      </w:r>
      <w:r w:rsidRPr="00866D93">
        <w:rPr>
          <w:bCs/>
          <w:sz w:val="26"/>
          <w:szCs w:val="26"/>
        </w:rPr>
        <w:t>ктів перенесено на наступні періоди.</w:t>
      </w:r>
    </w:p>
    <w:p w14:paraId="1A57C852" w14:textId="5875C02D" w:rsidR="00764717" w:rsidRPr="00866D93" w:rsidRDefault="00175654" w:rsidP="00504D52">
      <w:pPr>
        <w:tabs>
          <w:tab w:val="left" w:pos="0"/>
          <w:tab w:val="left" w:pos="993"/>
        </w:tabs>
        <w:spacing w:before="120"/>
        <w:ind w:firstLine="567"/>
        <w:jc w:val="both"/>
        <w:rPr>
          <w:b/>
          <w:i/>
          <w:iCs/>
          <w:sz w:val="26"/>
          <w:szCs w:val="26"/>
        </w:rPr>
      </w:pPr>
      <w:r w:rsidRPr="00866D93">
        <w:rPr>
          <w:i/>
          <w:iCs/>
          <w:sz w:val="26"/>
          <w:szCs w:val="26"/>
        </w:rPr>
        <w:t>1.11. «Підвищення поінформованості реципієнтів області про можливості залучення позабюджетних коштів; стимулювання участі громад, регіональних підприємств, установ та організацій в реалізації проєктів міжнародної технічної допомоги (далі – МТД) та МФО».</w:t>
      </w:r>
    </w:p>
    <w:p w14:paraId="34ACB560"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Продовжується активна робота щодо залучення міжнародної технічної допомоги для відновлення та соціально-економічного розвитку області. Відповідно збільшується кількість допомоги, ініціатив та проєктів, в </w:t>
      </w:r>
      <w:proofErr w:type="spellStart"/>
      <w:r w:rsidRPr="00866D93">
        <w:rPr>
          <w:bCs/>
          <w:sz w:val="26"/>
          <w:szCs w:val="26"/>
        </w:rPr>
        <w:t>т.ч</w:t>
      </w:r>
      <w:proofErr w:type="spellEnd"/>
      <w:r w:rsidRPr="00866D93">
        <w:rPr>
          <w:bCs/>
          <w:sz w:val="26"/>
          <w:szCs w:val="26"/>
        </w:rPr>
        <w:t xml:space="preserve">. міжнародної технічної допомоги, в яких ТГ області приймають участь. </w:t>
      </w:r>
    </w:p>
    <w:p w14:paraId="60B6F791"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Станом на 01.01.2026 Чернігівська обласна військова адміністрація виступає </w:t>
      </w:r>
      <w:proofErr w:type="spellStart"/>
      <w:r w:rsidRPr="00866D93">
        <w:rPr>
          <w:bCs/>
          <w:sz w:val="26"/>
          <w:szCs w:val="26"/>
        </w:rPr>
        <w:t>Бенефіціаром</w:t>
      </w:r>
      <w:proofErr w:type="spellEnd"/>
      <w:r w:rsidRPr="00866D93">
        <w:rPr>
          <w:bCs/>
          <w:sz w:val="26"/>
          <w:szCs w:val="26"/>
        </w:rPr>
        <w:t xml:space="preserve"> та/або Реципієнтом 14 проєктів, які охоплюють наступні напрямки співпраці: відновлення соціальної інфраструктури та житлового фонду, забезпечення безпечного навчального процесу, підтримка професійної освіти, розмінування територій від вибухонебезпечних предметів, економічне відновлення та започаткування підприємницьких ініціатив, цифровий розвиток та надання якісних послуг населенню області, в </w:t>
      </w:r>
      <w:proofErr w:type="spellStart"/>
      <w:r w:rsidRPr="00866D93">
        <w:rPr>
          <w:bCs/>
          <w:sz w:val="26"/>
          <w:szCs w:val="26"/>
        </w:rPr>
        <w:t>т.ч</w:t>
      </w:r>
      <w:proofErr w:type="spellEnd"/>
      <w:r w:rsidRPr="00866D93">
        <w:rPr>
          <w:bCs/>
          <w:sz w:val="26"/>
          <w:szCs w:val="26"/>
        </w:rPr>
        <w:t xml:space="preserve">. медичних, освітніх, соціальних та комунальних, а також посилення інституційної спроможності органів місцевого самоврядування тощо. </w:t>
      </w:r>
    </w:p>
    <w:p w14:paraId="664471C1" w14:textId="77777777" w:rsidR="00764717" w:rsidRPr="00866D93" w:rsidRDefault="00764717" w:rsidP="00764717">
      <w:pPr>
        <w:tabs>
          <w:tab w:val="left" w:pos="0"/>
          <w:tab w:val="left" w:pos="993"/>
        </w:tabs>
        <w:ind w:firstLine="567"/>
        <w:jc w:val="both"/>
        <w:rPr>
          <w:bCs/>
          <w:sz w:val="26"/>
          <w:szCs w:val="26"/>
          <w:lang w:val="ru-RU"/>
        </w:rPr>
      </w:pPr>
      <w:r w:rsidRPr="00866D93">
        <w:rPr>
          <w:bCs/>
          <w:sz w:val="26"/>
          <w:szCs w:val="26"/>
        </w:rPr>
        <w:t>З початку 2025 року - завершилася реалізація 8-ми проєктів МТД. Крім того, здійснюються заходи щодо реєстрації одного Проєкту.</w:t>
      </w:r>
    </w:p>
    <w:p w14:paraId="535A778C" w14:textId="4A9096DB" w:rsidR="00764717" w:rsidRPr="00866D93" w:rsidRDefault="00764717" w:rsidP="00764717">
      <w:pPr>
        <w:tabs>
          <w:tab w:val="left" w:pos="0"/>
          <w:tab w:val="left" w:pos="993"/>
        </w:tabs>
        <w:ind w:firstLine="567"/>
        <w:jc w:val="both"/>
        <w:rPr>
          <w:b/>
          <w:sz w:val="26"/>
          <w:szCs w:val="26"/>
        </w:rPr>
      </w:pPr>
      <w:r w:rsidRPr="00866D93">
        <w:rPr>
          <w:bCs/>
          <w:sz w:val="26"/>
          <w:szCs w:val="26"/>
        </w:rPr>
        <w:t>Для підвищення інформованості потенційних реципієнтів щодо можливостей залучення позабюджетного/грантового фінансування щомісячно оновлюється та розповсюджується Грантовий дайджест «Будь у курсі подій - дій», який містить актуальну інформацію щодо відкритих для участі грантових конкурсів, проєктів міжнародної допомоги та можливостей для навчання.</w:t>
      </w:r>
    </w:p>
    <w:p w14:paraId="4451E6D5" w14:textId="35814F4F" w:rsidR="00764717" w:rsidRPr="00866D93" w:rsidRDefault="00175654" w:rsidP="00175654">
      <w:pPr>
        <w:tabs>
          <w:tab w:val="left" w:pos="0"/>
          <w:tab w:val="left" w:pos="993"/>
        </w:tabs>
        <w:spacing w:before="120"/>
        <w:ind w:firstLine="567"/>
        <w:jc w:val="both"/>
        <w:rPr>
          <w:bCs/>
          <w:i/>
          <w:sz w:val="26"/>
          <w:szCs w:val="26"/>
        </w:rPr>
      </w:pPr>
      <w:proofErr w:type="spellStart"/>
      <w:r w:rsidRPr="00866D93">
        <w:rPr>
          <w:bCs/>
          <w:i/>
          <w:sz w:val="26"/>
          <w:szCs w:val="26"/>
        </w:rPr>
        <w:t>п.п</w:t>
      </w:r>
      <w:proofErr w:type="spellEnd"/>
      <w:r w:rsidRPr="00866D93">
        <w:rPr>
          <w:bCs/>
          <w:i/>
          <w:sz w:val="26"/>
          <w:szCs w:val="26"/>
        </w:rPr>
        <w:t>. 1.13. «Популяризація та поширення застосування механізму державно-приватного партнерства (далі – ДПП) в області (визначення потенційних об’єктів ДПП, сприяння у підготовці концептуальних записок та техніко-економічне обґрунтування (далі – ТЕО), проведення навчальних заходів, пошук приватних партнерів).</w:t>
      </w:r>
      <w:r w:rsidR="00764717" w:rsidRPr="00866D93">
        <w:rPr>
          <w:bCs/>
          <w:i/>
          <w:sz w:val="26"/>
          <w:szCs w:val="26"/>
        </w:rPr>
        <w:t xml:space="preserve"> </w:t>
      </w:r>
    </w:p>
    <w:p w14:paraId="15115E29" w14:textId="5B30D3DB" w:rsidR="00764717" w:rsidRPr="00866D93" w:rsidRDefault="00764717" w:rsidP="00764717">
      <w:pPr>
        <w:tabs>
          <w:tab w:val="left" w:pos="0"/>
          <w:tab w:val="left" w:pos="993"/>
        </w:tabs>
        <w:ind w:firstLine="567"/>
        <w:jc w:val="both"/>
        <w:rPr>
          <w:bCs/>
          <w:sz w:val="26"/>
          <w:szCs w:val="26"/>
        </w:rPr>
      </w:pPr>
      <w:r w:rsidRPr="00866D93">
        <w:rPr>
          <w:bCs/>
          <w:sz w:val="26"/>
          <w:szCs w:val="26"/>
        </w:rPr>
        <w:lastRenderedPageBreak/>
        <w:t xml:space="preserve">Наразі в області на умовах ДПП (ППП) продовжується реалізація проєкту «Реконструкція окремих складових цілісного майнового комплексу системи теплопостачання м. Остер та будівництво теплотраси, що буде з’єднувати теплові мережі котельні по вул. Б. Хмельницького, 66 Б та котельні по вул. 8 Березня, 7 Б». Вартість проєкту – 2,4 млн. грн., які на сьогодні освоєні в повному обсязі. Згідно </w:t>
      </w:r>
      <w:r w:rsidR="004B6EAF">
        <w:rPr>
          <w:bCs/>
          <w:sz w:val="26"/>
          <w:szCs w:val="26"/>
        </w:rPr>
        <w:t>з договором</w:t>
      </w:r>
      <w:r w:rsidRPr="00866D93">
        <w:rPr>
          <w:bCs/>
          <w:sz w:val="26"/>
          <w:szCs w:val="26"/>
        </w:rPr>
        <w:t xml:space="preserve"> у попередніх роках проведено комплексну реконструкцію котельні в </w:t>
      </w:r>
      <w:r w:rsidR="004B6EAF">
        <w:rPr>
          <w:bCs/>
          <w:sz w:val="26"/>
          <w:szCs w:val="26"/>
        </w:rPr>
        <w:t xml:space="preserve">                       </w:t>
      </w:r>
      <w:r w:rsidRPr="00866D93">
        <w:rPr>
          <w:bCs/>
          <w:sz w:val="26"/>
          <w:szCs w:val="26"/>
        </w:rPr>
        <w:t>м. Остер, два газові котли переведено на біопаливо.  Протягом 2025 року також проведено поточний плановий ремонт та замін</w:t>
      </w:r>
      <w:r w:rsidR="004B6EAF">
        <w:rPr>
          <w:bCs/>
          <w:sz w:val="26"/>
          <w:szCs w:val="26"/>
        </w:rPr>
        <w:t>у</w:t>
      </w:r>
      <w:r w:rsidRPr="00866D93">
        <w:rPr>
          <w:bCs/>
          <w:sz w:val="26"/>
          <w:szCs w:val="26"/>
        </w:rPr>
        <w:t xml:space="preserve"> теплотраси в кількості 40 метрів </w:t>
      </w:r>
      <w:proofErr w:type="spellStart"/>
      <w:r w:rsidRPr="00866D93">
        <w:rPr>
          <w:bCs/>
          <w:sz w:val="26"/>
          <w:szCs w:val="26"/>
        </w:rPr>
        <w:t>Ду</w:t>
      </w:r>
      <w:proofErr w:type="spellEnd"/>
      <w:r w:rsidRPr="00866D93">
        <w:rPr>
          <w:bCs/>
          <w:sz w:val="26"/>
          <w:szCs w:val="26"/>
        </w:rPr>
        <w:t xml:space="preserve"> 150 та 50 метрів </w:t>
      </w:r>
      <w:proofErr w:type="spellStart"/>
      <w:r w:rsidRPr="00866D93">
        <w:rPr>
          <w:bCs/>
          <w:sz w:val="26"/>
          <w:szCs w:val="26"/>
        </w:rPr>
        <w:t>Ду</w:t>
      </w:r>
      <w:proofErr w:type="spellEnd"/>
      <w:r w:rsidRPr="00866D93">
        <w:rPr>
          <w:bCs/>
          <w:sz w:val="26"/>
          <w:szCs w:val="26"/>
        </w:rPr>
        <w:t xml:space="preserve"> 50. На сьогодні теплова енергія постачається </w:t>
      </w:r>
      <w:proofErr w:type="spellStart"/>
      <w:r w:rsidRPr="00866D93">
        <w:rPr>
          <w:bCs/>
          <w:sz w:val="26"/>
          <w:szCs w:val="26"/>
        </w:rPr>
        <w:t>Остерському</w:t>
      </w:r>
      <w:proofErr w:type="spellEnd"/>
      <w:r w:rsidRPr="00866D93">
        <w:rPr>
          <w:bCs/>
          <w:sz w:val="26"/>
          <w:szCs w:val="26"/>
        </w:rPr>
        <w:t xml:space="preserve"> ЗДО «Оленка», </w:t>
      </w:r>
      <w:proofErr w:type="spellStart"/>
      <w:r w:rsidRPr="00866D93">
        <w:rPr>
          <w:bCs/>
          <w:sz w:val="26"/>
          <w:szCs w:val="26"/>
        </w:rPr>
        <w:t>Остерському</w:t>
      </w:r>
      <w:proofErr w:type="spellEnd"/>
      <w:r w:rsidRPr="00866D93">
        <w:rPr>
          <w:bCs/>
          <w:sz w:val="26"/>
          <w:szCs w:val="26"/>
        </w:rPr>
        <w:t xml:space="preserve"> фаховому коледжу будівництва та дизайну, </w:t>
      </w:r>
      <w:proofErr w:type="spellStart"/>
      <w:r w:rsidRPr="00866D93">
        <w:rPr>
          <w:bCs/>
          <w:sz w:val="26"/>
          <w:szCs w:val="26"/>
        </w:rPr>
        <w:t>Остерському</w:t>
      </w:r>
      <w:proofErr w:type="spellEnd"/>
      <w:r w:rsidRPr="00866D93">
        <w:rPr>
          <w:bCs/>
          <w:sz w:val="26"/>
          <w:szCs w:val="26"/>
        </w:rPr>
        <w:t xml:space="preserve"> ліцею № 1, </w:t>
      </w:r>
      <w:proofErr w:type="spellStart"/>
      <w:r w:rsidRPr="00866D93">
        <w:rPr>
          <w:bCs/>
          <w:sz w:val="26"/>
          <w:szCs w:val="26"/>
        </w:rPr>
        <w:t>Остерському</w:t>
      </w:r>
      <w:proofErr w:type="spellEnd"/>
      <w:r w:rsidRPr="00866D93">
        <w:rPr>
          <w:bCs/>
          <w:sz w:val="26"/>
          <w:szCs w:val="26"/>
        </w:rPr>
        <w:t xml:space="preserve"> будинку творчості дітей та юнацтва, а також населенню (8 особових рахунків). У відділення поліції теплова енергія за взаємною згодою не подається. </w:t>
      </w:r>
    </w:p>
    <w:p w14:paraId="56560A22"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Крім того, сформовано оновлену дорожню карту впровадження проєкту публічно-приватного партнерства з урахуванням новоприйнятого Закону України «Про публічно-приватне партнерство».</w:t>
      </w:r>
    </w:p>
    <w:p w14:paraId="6135594C" w14:textId="3CCC56CD" w:rsidR="00764717" w:rsidRPr="00866D93" w:rsidRDefault="00764717" w:rsidP="00175654">
      <w:pPr>
        <w:tabs>
          <w:tab w:val="left" w:pos="0"/>
          <w:tab w:val="left" w:pos="993"/>
        </w:tabs>
        <w:spacing w:before="120"/>
        <w:ind w:firstLine="567"/>
        <w:jc w:val="both"/>
        <w:rPr>
          <w:b/>
          <w:i/>
          <w:iCs/>
          <w:sz w:val="26"/>
          <w:szCs w:val="26"/>
        </w:rPr>
      </w:pPr>
      <w:r w:rsidRPr="00866D93">
        <w:rPr>
          <w:b/>
          <w:i/>
          <w:iCs/>
          <w:sz w:val="26"/>
          <w:szCs w:val="26"/>
        </w:rPr>
        <w:t>2. Маркетингова промоція інвестиційного потенціалу та можливостей регіону</w:t>
      </w:r>
      <w:r w:rsidR="00175654" w:rsidRPr="00866D93">
        <w:rPr>
          <w:b/>
          <w:i/>
          <w:iCs/>
          <w:sz w:val="26"/>
          <w:szCs w:val="26"/>
        </w:rPr>
        <w:t>.</w:t>
      </w:r>
    </w:p>
    <w:p w14:paraId="09EA6261" w14:textId="77777777" w:rsidR="00175654" w:rsidRPr="00866D93" w:rsidRDefault="00175654" w:rsidP="00504D52">
      <w:pPr>
        <w:tabs>
          <w:tab w:val="left" w:pos="0"/>
          <w:tab w:val="left" w:pos="993"/>
        </w:tabs>
        <w:ind w:firstLine="567"/>
        <w:jc w:val="both"/>
        <w:rPr>
          <w:i/>
          <w:iCs/>
          <w:sz w:val="26"/>
          <w:szCs w:val="26"/>
        </w:rPr>
      </w:pPr>
      <w:proofErr w:type="spellStart"/>
      <w:r w:rsidRPr="00866D93">
        <w:rPr>
          <w:i/>
          <w:iCs/>
          <w:sz w:val="26"/>
          <w:szCs w:val="26"/>
        </w:rPr>
        <w:t>п.п</w:t>
      </w:r>
      <w:proofErr w:type="spellEnd"/>
      <w:r w:rsidRPr="00866D93">
        <w:rPr>
          <w:i/>
          <w:iCs/>
          <w:sz w:val="26"/>
          <w:szCs w:val="26"/>
        </w:rPr>
        <w:t xml:space="preserve">. 2.1. «Створення нових інформаційних продуктів інвестиційного спрямування для популяризації інвестиційних можливостей регіону (інвестиційне «портфоліо» області, інвестиційні паспорти, каталоги, буклети,  </w:t>
      </w:r>
      <w:proofErr w:type="spellStart"/>
      <w:r w:rsidRPr="00866D93">
        <w:rPr>
          <w:i/>
          <w:iCs/>
          <w:sz w:val="26"/>
          <w:szCs w:val="26"/>
        </w:rPr>
        <w:t>проморолики</w:t>
      </w:r>
      <w:proofErr w:type="spellEnd"/>
      <w:r w:rsidRPr="00866D93">
        <w:rPr>
          <w:i/>
          <w:iCs/>
          <w:sz w:val="26"/>
          <w:szCs w:val="26"/>
        </w:rPr>
        <w:t xml:space="preserve">, експозиції тощо)». </w:t>
      </w:r>
    </w:p>
    <w:p w14:paraId="29E54831" w14:textId="4F51A316" w:rsidR="00764717" w:rsidRPr="00866D93" w:rsidRDefault="00764717" w:rsidP="00175654">
      <w:pPr>
        <w:tabs>
          <w:tab w:val="left" w:pos="0"/>
          <w:tab w:val="left" w:pos="993"/>
        </w:tabs>
        <w:ind w:firstLine="567"/>
        <w:jc w:val="both"/>
        <w:rPr>
          <w:bCs/>
          <w:sz w:val="26"/>
          <w:szCs w:val="26"/>
        </w:rPr>
      </w:pPr>
      <w:r w:rsidRPr="00866D93">
        <w:rPr>
          <w:bCs/>
          <w:sz w:val="26"/>
          <w:szCs w:val="26"/>
        </w:rPr>
        <w:t xml:space="preserve">В умовах воєнного стану, реалізацію заходів зі створення нових інформаційних продуктів інвестиційного спрямування у 2025 році було відтерміновано. </w:t>
      </w:r>
    </w:p>
    <w:p w14:paraId="5C0F3F43" w14:textId="77777777" w:rsidR="00764717" w:rsidRPr="00866D93" w:rsidRDefault="00764717" w:rsidP="00175654">
      <w:pPr>
        <w:tabs>
          <w:tab w:val="left" w:pos="0"/>
          <w:tab w:val="left" w:pos="993"/>
        </w:tabs>
        <w:ind w:firstLine="567"/>
        <w:jc w:val="both"/>
        <w:rPr>
          <w:bCs/>
          <w:sz w:val="26"/>
          <w:szCs w:val="26"/>
          <w:lang w:val="ru-RU"/>
        </w:rPr>
      </w:pPr>
      <w:r w:rsidRPr="00866D93">
        <w:rPr>
          <w:bCs/>
          <w:sz w:val="26"/>
          <w:szCs w:val="26"/>
        </w:rPr>
        <w:t xml:space="preserve">Водночас, було оновлено презентаційні матеріалами щодо інвестиційного потенціалу, бізнес-можливостей, переваг та особливостей Чернігівського регіону, з якими можна ознайомитися за посиланням </w:t>
      </w:r>
      <w:hyperlink r:id="rId9" w:history="1">
        <w:r w:rsidRPr="00866D93">
          <w:rPr>
            <w:rStyle w:val="ad"/>
            <w:bCs/>
            <w:color w:val="auto"/>
            <w:sz w:val="26"/>
            <w:szCs w:val="26"/>
          </w:rPr>
          <w:t>https://surl.li/vrospk</w:t>
        </w:r>
      </w:hyperlink>
      <w:r w:rsidRPr="00866D93">
        <w:rPr>
          <w:bCs/>
          <w:sz w:val="26"/>
          <w:szCs w:val="26"/>
        </w:rPr>
        <w:t>.</w:t>
      </w:r>
    </w:p>
    <w:p w14:paraId="4FFAE7C6" w14:textId="09423447" w:rsidR="00764717" w:rsidRPr="00866D93" w:rsidRDefault="00764717" w:rsidP="00175654">
      <w:pPr>
        <w:tabs>
          <w:tab w:val="left" w:pos="0"/>
          <w:tab w:val="left" w:pos="993"/>
        </w:tabs>
        <w:ind w:firstLine="567"/>
        <w:jc w:val="both"/>
        <w:rPr>
          <w:bCs/>
          <w:sz w:val="26"/>
          <w:szCs w:val="26"/>
        </w:rPr>
      </w:pPr>
      <w:r w:rsidRPr="00866D93">
        <w:rPr>
          <w:bCs/>
          <w:sz w:val="26"/>
          <w:szCs w:val="26"/>
        </w:rPr>
        <w:t>Також, з метою налагодження співпраці та поширення інформації серед бізнес</w:t>
      </w:r>
      <w:r w:rsidR="004B6EAF">
        <w:rPr>
          <w:bCs/>
          <w:sz w:val="26"/>
          <w:szCs w:val="26"/>
        </w:rPr>
        <w:t>-</w:t>
      </w:r>
      <w:r w:rsidRPr="00866D93">
        <w:rPr>
          <w:bCs/>
          <w:sz w:val="26"/>
          <w:szCs w:val="26"/>
        </w:rPr>
        <w:t xml:space="preserve"> середовища, потенційних інвесторів та зацікавлених осіб зазначені матеріали були надіслані Почесному консульству України в землі Нижня Австрія та </w:t>
      </w:r>
      <w:proofErr w:type="spellStart"/>
      <w:r w:rsidRPr="00866D93">
        <w:rPr>
          <w:bCs/>
          <w:sz w:val="26"/>
          <w:szCs w:val="26"/>
        </w:rPr>
        <w:t>Люксембурзько</w:t>
      </w:r>
      <w:proofErr w:type="spellEnd"/>
      <w:r w:rsidRPr="00866D93">
        <w:rPr>
          <w:bCs/>
          <w:sz w:val="26"/>
          <w:szCs w:val="26"/>
        </w:rPr>
        <w:t>-Українській торговій палаті.</w:t>
      </w:r>
    </w:p>
    <w:p w14:paraId="679A6920" w14:textId="77777777" w:rsidR="00764717" w:rsidRPr="00866D93" w:rsidRDefault="00764717" w:rsidP="00175654">
      <w:pPr>
        <w:tabs>
          <w:tab w:val="left" w:pos="0"/>
          <w:tab w:val="left" w:pos="993"/>
        </w:tabs>
        <w:ind w:firstLine="567"/>
        <w:jc w:val="both"/>
        <w:rPr>
          <w:bCs/>
          <w:sz w:val="26"/>
          <w:szCs w:val="26"/>
        </w:rPr>
      </w:pPr>
      <w:r w:rsidRPr="00866D93">
        <w:rPr>
          <w:bCs/>
          <w:sz w:val="26"/>
          <w:szCs w:val="26"/>
        </w:rPr>
        <w:t xml:space="preserve">Крім того, в області функціонує «Кабінет для інвестора», доступний за посиланням: https://www.chernihiv-oblast.gov.ua/user/ - інструмент комунікації діючих та потенційних інвесторів з місцевими органами виконавчої влади з онлайн-формами </w:t>
      </w:r>
      <w:proofErr w:type="spellStart"/>
      <w:r w:rsidRPr="00866D93">
        <w:rPr>
          <w:bCs/>
          <w:sz w:val="26"/>
          <w:szCs w:val="26"/>
        </w:rPr>
        <w:t>зворотнього</w:t>
      </w:r>
      <w:proofErr w:type="spellEnd"/>
      <w:r w:rsidRPr="00866D93">
        <w:rPr>
          <w:bCs/>
          <w:sz w:val="26"/>
          <w:szCs w:val="26"/>
        </w:rPr>
        <w:t xml:space="preserve"> зв’язку: «Бажаю інвестувати»; «Маю інвестиційну пропозицію»; «Маю проблемне питання», який націлений на спільну роботу інвесторів з органами виконавчої влади над започаткуванням підприємницьких ініціатив, реалізацією інвестиційних проєктів та вирішення проблемних питань, що виникають в процесі їх втілення.  </w:t>
      </w:r>
    </w:p>
    <w:p w14:paraId="29BFD46E" w14:textId="5C3F8F5E" w:rsidR="00764717" w:rsidRPr="00866D93" w:rsidRDefault="00175654" w:rsidP="00504D52">
      <w:pPr>
        <w:tabs>
          <w:tab w:val="left" w:pos="0"/>
          <w:tab w:val="left" w:pos="993"/>
        </w:tabs>
        <w:spacing w:before="120"/>
        <w:ind w:firstLine="567"/>
        <w:jc w:val="both"/>
        <w:rPr>
          <w:b/>
          <w:i/>
          <w:iCs/>
          <w:sz w:val="26"/>
          <w:szCs w:val="26"/>
        </w:rPr>
      </w:pPr>
      <w:proofErr w:type="spellStart"/>
      <w:r w:rsidRPr="00866D93">
        <w:rPr>
          <w:i/>
          <w:iCs/>
          <w:sz w:val="26"/>
          <w:szCs w:val="26"/>
        </w:rPr>
        <w:t>п.п</w:t>
      </w:r>
      <w:proofErr w:type="spellEnd"/>
      <w:r w:rsidRPr="00866D93">
        <w:rPr>
          <w:i/>
          <w:iCs/>
          <w:sz w:val="26"/>
          <w:szCs w:val="26"/>
        </w:rPr>
        <w:t>. 2.2. «Проведення та участь в іміджевих  публічних заходах інвестиційного  характеру  (форуми, конференції, семінари, засідання за «круглим столом» тощо)».</w:t>
      </w:r>
    </w:p>
    <w:p w14:paraId="624262C4"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Протягом 2025 року було забезпечено участь у ряді публічних заходів інвестиційного характеру, зокрема:</w:t>
      </w:r>
    </w:p>
    <w:p w14:paraId="27D3D2E5" w14:textId="7B548B76"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Форумі еко-індустріальних парків України у рамках Фази ІІ «Глобальної програми еко-індустріальних парків (GEIPP II) (10</w:t>
      </w:r>
      <w:r w:rsidR="00504D52" w:rsidRPr="00866D93">
        <w:rPr>
          <w:bCs/>
          <w:sz w:val="26"/>
          <w:szCs w:val="26"/>
        </w:rPr>
        <w:t>.04.</w:t>
      </w:r>
      <w:r w:rsidRPr="00866D93">
        <w:rPr>
          <w:bCs/>
          <w:sz w:val="26"/>
          <w:szCs w:val="26"/>
        </w:rPr>
        <w:t>25, онлайн);</w:t>
      </w:r>
    </w:p>
    <w:p w14:paraId="044E5EEE" w14:textId="02186464"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II Інвестиційному Форумі Асоціації правників України,  обговорення щодо залучення міжнародних інвесторів, розвиток стратегічних галузей та правове забезпечення бізнесу (12-13</w:t>
      </w:r>
      <w:r w:rsidR="00504D52" w:rsidRPr="00866D93">
        <w:rPr>
          <w:bCs/>
          <w:sz w:val="26"/>
          <w:szCs w:val="26"/>
        </w:rPr>
        <w:t>.06.</w:t>
      </w:r>
      <w:r w:rsidRPr="00866D93">
        <w:rPr>
          <w:bCs/>
          <w:sz w:val="26"/>
          <w:szCs w:val="26"/>
        </w:rPr>
        <w:t>25, онлайн);</w:t>
      </w:r>
    </w:p>
    <w:p w14:paraId="4D9C8BBB" w14:textId="526E472C"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«Зміцнення адміністративної спроможності Чернігівської області в євроінтеграційних процесах» (14–21</w:t>
      </w:r>
      <w:r w:rsidR="00504D52" w:rsidRPr="00866D93">
        <w:rPr>
          <w:bCs/>
          <w:sz w:val="26"/>
          <w:szCs w:val="26"/>
        </w:rPr>
        <w:t>.06.</w:t>
      </w:r>
      <w:r w:rsidRPr="00866D93">
        <w:rPr>
          <w:bCs/>
          <w:sz w:val="26"/>
          <w:szCs w:val="26"/>
        </w:rPr>
        <w:t>25, Латвія);</w:t>
      </w:r>
    </w:p>
    <w:p w14:paraId="09A9526A" w14:textId="04336543"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lastRenderedPageBreak/>
        <w:t>конференції «Як залучити резидентів в інноваційні економічні простори: індустріальні парки, технопарки, науково-технологічні хаби» (21-22</w:t>
      </w:r>
      <w:r w:rsidR="00504D52" w:rsidRPr="00866D93">
        <w:rPr>
          <w:bCs/>
          <w:sz w:val="26"/>
          <w:szCs w:val="26"/>
        </w:rPr>
        <w:t>.10.</w:t>
      </w:r>
      <w:r w:rsidRPr="00866D93">
        <w:rPr>
          <w:bCs/>
          <w:sz w:val="26"/>
          <w:szCs w:val="26"/>
        </w:rPr>
        <w:t xml:space="preserve">25, </w:t>
      </w:r>
      <w:r w:rsidR="004B6EAF">
        <w:rPr>
          <w:bCs/>
          <w:sz w:val="26"/>
          <w:szCs w:val="26"/>
        </w:rPr>
        <w:t xml:space="preserve">            </w:t>
      </w:r>
      <w:r w:rsidRPr="00866D93">
        <w:rPr>
          <w:bCs/>
          <w:sz w:val="26"/>
          <w:szCs w:val="26"/>
        </w:rPr>
        <w:t>м. Хмельницький), до якого також були долучені ініціатори та керуючі компанії індустріальних парків;</w:t>
      </w:r>
    </w:p>
    <w:p w14:paraId="3FCB58F1" w14:textId="1559655E"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конференції «Кооперація та кластери: ефективні інструменти сталого відновлення» (12–14</w:t>
      </w:r>
      <w:r w:rsidR="00504D52" w:rsidRPr="00866D93">
        <w:rPr>
          <w:bCs/>
          <w:sz w:val="26"/>
          <w:szCs w:val="26"/>
        </w:rPr>
        <w:t>.08.</w:t>
      </w:r>
      <w:r w:rsidRPr="00866D93">
        <w:rPr>
          <w:bCs/>
          <w:sz w:val="26"/>
          <w:szCs w:val="26"/>
        </w:rPr>
        <w:t>25, м. Тернопіль);</w:t>
      </w:r>
    </w:p>
    <w:p w14:paraId="771FE45F" w14:textId="665B2A23"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Національному Форумі благодійного сектору України «BRIDGE 2025» (26</w:t>
      </w:r>
      <w:r w:rsidR="00504D52" w:rsidRPr="00866D93">
        <w:rPr>
          <w:bCs/>
          <w:sz w:val="26"/>
          <w:szCs w:val="26"/>
        </w:rPr>
        <w:t>.11.</w:t>
      </w:r>
      <w:r w:rsidRPr="00866D93">
        <w:rPr>
          <w:bCs/>
          <w:sz w:val="26"/>
          <w:szCs w:val="26"/>
        </w:rPr>
        <w:t>25, м. Київ);</w:t>
      </w:r>
    </w:p>
    <w:p w14:paraId="1D891403" w14:textId="2587730B" w:rsidR="00764717" w:rsidRPr="00866D93" w:rsidRDefault="00764717" w:rsidP="00E76659">
      <w:pPr>
        <w:numPr>
          <w:ilvl w:val="0"/>
          <w:numId w:val="21"/>
        </w:numPr>
        <w:tabs>
          <w:tab w:val="left" w:pos="0"/>
          <w:tab w:val="left" w:pos="993"/>
        </w:tabs>
        <w:ind w:left="709" w:hanging="283"/>
        <w:jc w:val="both"/>
        <w:rPr>
          <w:bCs/>
          <w:sz w:val="26"/>
          <w:szCs w:val="26"/>
        </w:rPr>
      </w:pPr>
      <w:r w:rsidRPr="00866D93">
        <w:rPr>
          <w:bCs/>
          <w:sz w:val="26"/>
          <w:szCs w:val="26"/>
        </w:rPr>
        <w:t>Фінальному Форумі для територіальних громад Київської, Сумської та Чернігівської областей в межах проєкту «Життєздатність+: економічна інтеграція внутрішньо переміщених осіб та осіб, які постраждали від конфлікту» (15-16</w:t>
      </w:r>
      <w:r w:rsidR="00504D52" w:rsidRPr="00866D93">
        <w:rPr>
          <w:bCs/>
          <w:sz w:val="26"/>
          <w:szCs w:val="26"/>
        </w:rPr>
        <w:t>.12.</w:t>
      </w:r>
      <w:r w:rsidRPr="00866D93">
        <w:rPr>
          <w:bCs/>
          <w:sz w:val="26"/>
          <w:szCs w:val="26"/>
        </w:rPr>
        <w:t xml:space="preserve">25 року, м. Київ) та ін. </w:t>
      </w:r>
    </w:p>
    <w:p w14:paraId="2ED1888A"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Для максимального використання переваг і можливостей, що надає співробітництво з міжнародними та вітчизняними організаціями, в області продовжує роботу Регіональний офіс міжнародного співробітництва. </w:t>
      </w:r>
    </w:p>
    <w:p w14:paraId="376FDA9E"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В рамках роботи Офісу проводиться систематизація даних, супроводження проєктів, формування переліку потреб області та її територіальних громад, проведення зустрічей з партнерами та координація міжнародного співробітництва між усіма сторонами, що представлені в регіоні.</w:t>
      </w:r>
    </w:p>
    <w:p w14:paraId="5922B9FC"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Загалом, протягом 2025 року питання відновлення області та надання допомоги обговорювалися більше ніж на 150 зустрічах, проведених з міжнародними та вітчизняними партнерами з розвитку (донорами) , у </w:t>
      </w:r>
      <w:proofErr w:type="spellStart"/>
      <w:r w:rsidRPr="00866D93">
        <w:rPr>
          <w:bCs/>
          <w:sz w:val="26"/>
          <w:szCs w:val="26"/>
        </w:rPr>
        <w:t>т.ч</w:t>
      </w:r>
      <w:proofErr w:type="spellEnd"/>
      <w:r w:rsidRPr="00866D93">
        <w:rPr>
          <w:bCs/>
          <w:sz w:val="26"/>
          <w:szCs w:val="26"/>
        </w:rPr>
        <w:t>. в он-лайн форматі.</w:t>
      </w:r>
    </w:p>
    <w:p w14:paraId="5ED4A3D1" w14:textId="22F8262A" w:rsidR="00764717" w:rsidRPr="00866D93" w:rsidRDefault="00E76659" w:rsidP="00504D52">
      <w:pPr>
        <w:tabs>
          <w:tab w:val="left" w:pos="0"/>
          <w:tab w:val="left" w:pos="993"/>
        </w:tabs>
        <w:spacing w:before="120"/>
        <w:ind w:firstLine="567"/>
        <w:jc w:val="both"/>
        <w:rPr>
          <w:b/>
          <w:i/>
          <w:iCs/>
          <w:sz w:val="26"/>
          <w:szCs w:val="26"/>
        </w:rPr>
      </w:pPr>
      <w:proofErr w:type="spellStart"/>
      <w:r w:rsidRPr="00866D93">
        <w:rPr>
          <w:i/>
          <w:iCs/>
          <w:sz w:val="26"/>
          <w:szCs w:val="26"/>
        </w:rPr>
        <w:t>п.п</w:t>
      </w:r>
      <w:proofErr w:type="spellEnd"/>
      <w:r w:rsidRPr="00866D93">
        <w:rPr>
          <w:i/>
          <w:iCs/>
          <w:sz w:val="26"/>
          <w:szCs w:val="26"/>
        </w:rPr>
        <w:t>. 2.3.</w:t>
      </w:r>
      <w:r w:rsidRPr="00866D93">
        <w:rPr>
          <w:b/>
          <w:i/>
          <w:iCs/>
          <w:sz w:val="26"/>
          <w:szCs w:val="26"/>
        </w:rPr>
        <w:t> «</w:t>
      </w:r>
      <w:r w:rsidRPr="00866D93">
        <w:rPr>
          <w:i/>
          <w:iCs/>
          <w:sz w:val="26"/>
          <w:szCs w:val="26"/>
        </w:rPr>
        <w:t xml:space="preserve">Інформаційна підтримка інвестиційної діяльності (промоція інвестиційного потенціалу області, створення контенту для соціальних мереж та </w:t>
      </w:r>
      <w:proofErr w:type="spellStart"/>
      <w:r w:rsidRPr="00866D93">
        <w:rPr>
          <w:i/>
          <w:iCs/>
          <w:sz w:val="26"/>
          <w:szCs w:val="26"/>
        </w:rPr>
        <w:t>вебсайту</w:t>
      </w:r>
      <w:proofErr w:type="spellEnd"/>
      <w:r w:rsidRPr="00866D93">
        <w:rPr>
          <w:i/>
          <w:iCs/>
          <w:sz w:val="26"/>
          <w:szCs w:val="26"/>
        </w:rPr>
        <w:t>, сприяння в просуванні регіональних підприємств на внутрішньому та зовнішньому ринках, забезпечення повноцінного функціонування та наповнення інформаційних ресурсів)» .</w:t>
      </w:r>
    </w:p>
    <w:p w14:paraId="1E9D7E31"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В реаліях сьогодення відображення інформації про інвестиційний потенціал відповідної сфери діяльності, адміністративно-територіальних одиниць відбувається з урахуванням безпекової ситуації в країні.</w:t>
      </w:r>
    </w:p>
    <w:p w14:paraId="1AFEDB8B"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Для висвітлення інформації щодо актуальних новин, законодавчих новацій, в </w:t>
      </w:r>
      <w:proofErr w:type="spellStart"/>
      <w:r w:rsidRPr="00866D93">
        <w:rPr>
          <w:bCs/>
          <w:sz w:val="26"/>
          <w:szCs w:val="26"/>
        </w:rPr>
        <w:t>т.ч</w:t>
      </w:r>
      <w:proofErr w:type="spellEnd"/>
      <w:r w:rsidRPr="00866D93">
        <w:rPr>
          <w:bCs/>
          <w:sz w:val="26"/>
          <w:szCs w:val="26"/>
        </w:rPr>
        <w:t xml:space="preserve">. в сфері інвестицій, грантових програм та фінансової підтримки, інвестиційних можливостей, зокрема стосовно інвестування в індустріальні парки тощо використовується Економічний Портал Чернігівської області (http://www.chernihiv-oblast.gov.ua/), сайти Департаменту (http://economy.cg.gov.ua/) та обласної державної адміністрації (http://cg.gov.ua/index.php?tp=main), сторінка у </w:t>
      </w:r>
      <w:proofErr w:type="spellStart"/>
      <w:r w:rsidRPr="00866D93">
        <w:rPr>
          <w:bCs/>
          <w:sz w:val="26"/>
          <w:szCs w:val="26"/>
        </w:rPr>
        <w:t>Facebook</w:t>
      </w:r>
      <w:proofErr w:type="spellEnd"/>
      <w:r w:rsidRPr="00866D93">
        <w:rPr>
          <w:bCs/>
          <w:sz w:val="26"/>
          <w:szCs w:val="26"/>
        </w:rPr>
        <w:t xml:space="preserve"> «Чернігівщина інвестиційна».</w:t>
      </w:r>
    </w:p>
    <w:p w14:paraId="3E3930BF"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Також готується змістовна інформація щодо інвестиційних можливостей, переваг, особливостей регіону у відповідь на кожний запит, що надходить від потенційного інвестора.</w:t>
      </w:r>
    </w:p>
    <w:p w14:paraId="330FF3A4" w14:textId="77777777" w:rsidR="00764717" w:rsidRPr="00866D93" w:rsidRDefault="00764717" w:rsidP="00764717">
      <w:pPr>
        <w:tabs>
          <w:tab w:val="left" w:pos="0"/>
          <w:tab w:val="left" w:pos="993"/>
        </w:tabs>
        <w:ind w:firstLine="567"/>
        <w:jc w:val="both"/>
        <w:rPr>
          <w:bCs/>
          <w:sz w:val="26"/>
          <w:szCs w:val="26"/>
        </w:rPr>
      </w:pPr>
      <w:r w:rsidRPr="00866D93">
        <w:rPr>
          <w:bCs/>
          <w:sz w:val="26"/>
          <w:szCs w:val="26"/>
        </w:rPr>
        <w:t>Крім того, засоби масової інформації області, за наявності вагомих інформаційних приводів, активно розміщують публікації, що стосуються економіки Чернігівщини, її інвестиційного потенціалу, зацікавленості іноземних компаній в інвестиціях у Чернігівську область. Зокрема, протягом 202</w:t>
      </w:r>
      <w:r w:rsidRPr="00866D93">
        <w:rPr>
          <w:bCs/>
          <w:sz w:val="26"/>
          <w:szCs w:val="26"/>
          <w:lang w:val="ru-RU"/>
        </w:rPr>
        <w:t>5</w:t>
      </w:r>
      <w:r w:rsidRPr="00866D93">
        <w:rPr>
          <w:bCs/>
          <w:sz w:val="26"/>
          <w:szCs w:val="26"/>
        </w:rPr>
        <w:t xml:space="preserve"> року у місцевих друкованих ЗМІ та інтернет-ресурсах оприлюднено близько </w:t>
      </w:r>
      <w:r w:rsidRPr="00866D93">
        <w:rPr>
          <w:bCs/>
          <w:sz w:val="26"/>
          <w:szCs w:val="26"/>
          <w:lang w:val="ru-RU"/>
        </w:rPr>
        <w:t>1</w:t>
      </w:r>
      <w:r w:rsidRPr="00866D93">
        <w:rPr>
          <w:bCs/>
          <w:sz w:val="26"/>
          <w:szCs w:val="26"/>
        </w:rPr>
        <w:t>00 таких повідомлень.</w:t>
      </w:r>
    </w:p>
    <w:p w14:paraId="3103FC37" w14:textId="24DCCD7C" w:rsidR="00764717" w:rsidRPr="00866D93" w:rsidRDefault="00764717" w:rsidP="00504D52">
      <w:pPr>
        <w:tabs>
          <w:tab w:val="left" w:pos="0"/>
          <w:tab w:val="left" w:pos="993"/>
        </w:tabs>
        <w:spacing w:before="120"/>
        <w:ind w:firstLine="567"/>
        <w:jc w:val="both"/>
        <w:rPr>
          <w:b/>
          <w:i/>
          <w:iCs/>
          <w:sz w:val="26"/>
          <w:szCs w:val="26"/>
        </w:rPr>
      </w:pPr>
      <w:r w:rsidRPr="00866D93">
        <w:rPr>
          <w:b/>
          <w:i/>
          <w:iCs/>
          <w:sz w:val="26"/>
          <w:szCs w:val="26"/>
        </w:rPr>
        <w:t>3. Підвищення інституційної спроможності органів місцевої виконавчої влади та органів місцевого самоврядування по пошуку, залученню, супроводу іноземних та вітчизняних інвесторів</w:t>
      </w:r>
      <w:r w:rsidR="00E76659" w:rsidRPr="00866D93">
        <w:rPr>
          <w:b/>
          <w:i/>
          <w:iCs/>
          <w:sz w:val="26"/>
          <w:szCs w:val="26"/>
        </w:rPr>
        <w:t>.</w:t>
      </w:r>
    </w:p>
    <w:p w14:paraId="00EFA5EC" w14:textId="77777777" w:rsidR="00764717" w:rsidRPr="00866D93" w:rsidRDefault="00764717" w:rsidP="00764717">
      <w:pPr>
        <w:tabs>
          <w:tab w:val="left" w:pos="0"/>
          <w:tab w:val="left" w:pos="993"/>
        </w:tabs>
        <w:ind w:firstLine="567"/>
        <w:jc w:val="both"/>
        <w:rPr>
          <w:b/>
          <w:sz w:val="26"/>
          <w:szCs w:val="26"/>
        </w:rPr>
      </w:pPr>
    </w:p>
    <w:p w14:paraId="6482F00D" w14:textId="140F02E0" w:rsidR="00E76659" w:rsidRPr="00866D93" w:rsidRDefault="00E76659" w:rsidP="00764717">
      <w:pPr>
        <w:tabs>
          <w:tab w:val="left" w:pos="0"/>
          <w:tab w:val="left" w:pos="993"/>
        </w:tabs>
        <w:ind w:firstLine="567"/>
        <w:jc w:val="both"/>
        <w:rPr>
          <w:i/>
          <w:iCs/>
          <w:sz w:val="26"/>
          <w:szCs w:val="26"/>
        </w:rPr>
      </w:pPr>
      <w:proofErr w:type="spellStart"/>
      <w:r w:rsidRPr="00866D93">
        <w:rPr>
          <w:i/>
          <w:iCs/>
          <w:sz w:val="26"/>
          <w:szCs w:val="26"/>
        </w:rPr>
        <w:lastRenderedPageBreak/>
        <w:t>п.п</w:t>
      </w:r>
      <w:proofErr w:type="spellEnd"/>
      <w:r w:rsidRPr="00866D93">
        <w:rPr>
          <w:i/>
          <w:iCs/>
          <w:sz w:val="26"/>
          <w:szCs w:val="26"/>
        </w:rPr>
        <w:t>. 3.2. «Формування команди професійних інвестиційних менеджерів – осіб, відповідальних за залучення і супровід інвесторів, на рівні територіальних громад, районів та міст Чернігівської області».</w:t>
      </w:r>
    </w:p>
    <w:p w14:paraId="614FCBB2" w14:textId="17BA635F" w:rsidR="00764717" w:rsidRPr="00866D93" w:rsidRDefault="00764717" w:rsidP="00764717">
      <w:pPr>
        <w:tabs>
          <w:tab w:val="left" w:pos="0"/>
          <w:tab w:val="left" w:pos="993"/>
        </w:tabs>
        <w:ind w:firstLine="567"/>
        <w:jc w:val="both"/>
        <w:rPr>
          <w:bCs/>
          <w:sz w:val="26"/>
          <w:szCs w:val="26"/>
        </w:rPr>
      </w:pPr>
      <w:r w:rsidRPr="00866D93">
        <w:rPr>
          <w:bCs/>
          <w:sz w:val="26"/>
          <w:szCs w:val="26"/>
        </w:rPr>
        <w:t xml:space="preserve">У 2025 році продовжилося підвищення фахового рівня працівників органів місцевої виконавчої влади та місцевого самоврядування з актуальних питань інвестиційного розвитку, в </w:t>
      </w:r>
      <w:proofErr w:type="spellStart"/>
      <w:r w:rsidRPr="00866D93">
        <w:rPr>
          <w:bCs/>
          <w:sz w:val="26"/>
          <w:szCs w:val="26"/>
        </w:rPr>
        <w:t>т.ч</w:t>
      </w:r>
      <w:proofErr w:type="spellEnd"/>
      <w:r w:rsidRPr="00866D93">
        <w:rPr>
          <w:bCs/>
          <w:sz w:val="26"/>
          <w:szCs w:val="26"/>
        </w:rPr>
        <w:t>. шляхом  участі у ряді навчальних заходів:</w:t>
      </w:r>
    </w:p>
    <w:p w14:paraId="4D464FE0" w14:textId="1EB93EED" w:rsidR="00764717" w:rsidRPr="00866D93" w:rsidRDefault="00764717" w:rsidP="00E061D1">
      <w:pPr>
        <w:numPr>
          <w:ilvl w:val="0"/>
          <w:numId w:val="20"/>
        </w:numPr>
        <w:tabs>
          <w:tab w:val="left" w:pos="0"/>
          <w:tab w:val="left" w:pos="993"/>
        </w:tabs>
        <w:ind w:left="0" w:firstLine="567"/>
        <w:jc w:val="both"/>
        <w:rPr>
          <w:bCs/>
          <w:sz w:val="26"/>
          <w:szCs w:val="26"/>
        </w:rPr>
      </w:pPr>
      <w:proofErr w:type="spellStart"/>
      <w:r w:rsidRPr="00866D93">
        <w:rPr>
          <w:bCs/>
          <w:sz w:val="26"/>
          <w:szCs w:val="26"/>
        </w:rPr>
        <w:t>вебінарах</w:t>
      </w:r>
      <w:proofErr w:type="spellEnd"/>
      <w:r w:rsidRPr="00866D93">
        <w:rPr>
          <w:bCs/>
          <w:sz w:val="26"/>
          <w:szCs w:val="26"/>
        </w:rPr>
        <w:t xml:space="preserve"> «Зустрічі фокус-груп в Україні» (23.06.25); «Співпраця громад з бізнесом у контексті повоєнного відновлення України та залучення іноземних інвестицій» (10.07.25), «Економіка замкненого циклу в Польщі (циркулярна економіка) – виклики та шанси» (04.09.25), «Стандарти обслуговування інвестора» (30.10.25), «Циркулярна Економіка» (28.11.25), що відбулися в рамках реалізації проєкту Польської Допомоги «Підтримка розвитку підприємництва та конкурентоспроможності українських регіонів- продовження»;</w:t>
      </w:r>
    </w:p>
    <w:p w14:paraId="1D7327A8" w14:textId="484A9F19" w:rsidR="00764717" w:rsidRPr="00866D93" w:rsidRDefault="00764717" w:rsidP="00E061D1">
      <w:pPr>
        <w:numPr>
          <w:ilvl w:val="0"/>
          <w:numId w:val="20"/>
        </w:numPr>
        <w:tabs>
          <w:tab w:val="left" w:pos="0"/>
          <w:tab w:val="left" w:pos="993"/>
        </w:tabs>
        <w:ind w:left="0" w:firstLine="567"/>
        <w:jc w:val="both"/>
        <w:rPr>
          <w:bCs/>
          <w:sz w:val="26"/>
          <w:szCs w:val="26"/>
        </w:rPr>
      </w:pPr>
      <w:r w:rsidRPr="00866D93">
        <w:rPr>
          <w:bCs/>
          <w:sz w:val="26"/>
          <w:szCs w:val="26"/>
        </w:rPr>
        <w:t xml:space="preserve">онлайн заході в рамках проєкту «Глобальна програма еко-індустріальних парків в Україні: реалізація на місцевому рівні» (26.03.25), метою якого була презентація розробленої другої редакції національного стандарту </w:t>
      </w:r>
      <w:proofErr w:type="spellStart"/>
      <w:r w:rsidRPr="00866D93">
        <w:rPr>
          <w:bCs/>
          <w:sz w:val="26"/>
          <w:szCs w:val="26"/>
        </w:rPr>
        <w:t>прДСТУ</w:t>
      </w:r>
      <w:proofErr w:type="spellEnd"/>
      <w:r w:rsidRPr="00866D93">
        <w:rPr>
          <w:bCs/>
          <w:sz w:val="26"/>
          <w:szCs w:val="26"/>
        </w:rPr>
        <w:t xml:space="preserve"> «Еко-індустріальні парки. Критерії сталості та метод оцінювання»</w:t>
      </w:r>
      <w:r w:rsidRPr="00866D93">
        <w:rPr>
          <w:bCs/>
          <w:sz w:val="26"/>
          <w:szCs w:val="26"/>
          <w:lang w:val="en-US"/>
        </w:rPr>
        <w:t>;</w:t>
      </w:r>
    </w:p>
    <w:p w14:paraId="65C5255B" w14:textId="64BAFC22" w:rsidR="00764717" w:rsidRPr="00866D93" w:rsidRDefault="00764717" w:rsidP="00E061D1">
      <w:pPr>
        <w:numPr>
          <w:ilvl w:val="0"/>
          <w:numId w:val="20"/>
        </w:numPr>
        <w:tabs>
          <w:tab w:val="left" w:pos="0"/>
          <w:tab w:val="left" w:pos="993"/>
        </w:tabs>
        <w:ind w:left="0" w:firstLine="567"/>
        <w:jc w:val="both"/>
        <w:rPr>
          <w:bCs/>
          <w:sz w:val="26"/>
          <w:szCs w:val="26"/>
        </w:rPr>
      </w:pPr>
      <w:r w:rsidRPr="00866D93">
        <w:rPr>
          <w:bCs/>
          <w:sz w:val="26"/>
          <w:szCs w:val="26"/>
        </w:rPr>
        <w:t>семінар</w:t>
      </w:r>
      <w:r w:rsidRPr="00866D93">
        <w:rPr>
          <w:bCs/>
          <w:sz w:val="26"/>
          <w:szCs w:val="26"/>
          <w:lang w:val="ru-RU"/>
        </w:rPr>
        <w:t xml:space="preserve">і </w:t>
      </w:r>
      <w:r w:rsidRPr="00866D93">
        <w:rPr>
          <w:bCs/>
          <w:sz w:val="26"/>
          <w:szCs w:val="26"/>
        </w:rPr>
        <w:t>для</w:t>
      </w:r>
      <w:r w:rsidRPr="00866D93">
        <w:rPr>
          <w:bCs/>
          <w:sz w:val="26"/>
          <w:szCs w:val="26"/>
          <w:lang w:val="ru-RU"/>
        </w:rPr>
        <w:t xml:space="preserve"> </w:t>
      </w:r>
      <w:r w:rsidRPr="00866D93">
        <w:rPr>
          <w:bCs/>
          <w:sz w:val="26"/>
          <w:szCs w:val="26"/>
        </w:rPr>
        <w:t>громад – потенційних учасників Програми</w:t>
      </w:r>
      <w:r w:rsidRPr="00866D93">
        <w:rPr>
          <w:bCs/>
          <w:sz w:val="26"/>
          <w:szCs w:val="26"/>
          <w:lang w:val="ru-RU"/>
        </w:rPr>
        <w:t xml:space="preserve"> </w:t>
      </w:r>
      <w:r w:rsidRPr="00866D93">
        <w:rPr>
          <w:bCs/>
          <w:sz w:val="26"/>
          <w:szCs w:val="26"/>
        </w:rPr>
        <w:t>«Енергоефективність громадських</w:t>
      </w:r>
      <w:r w:rsidRPr="00866D93">
        <w:rPr>
          <w:bCs/>
          <w:sz w:val="26"/>
          <w:szCs w:val="26"/>
          <w:lang w:val="ru-RU"/>
        </w:rPr>
        <w:t xml:space="preserve"> </w:t>
      </w:r>
      <w:r w:rsidRPr="00866D93">
        <w:rPr>
          <w:bCs/>
          <w:sz w:val="26"/>
          <w:szCs w:val="26"/>
        </w:rPr>
        <w:t>будівель в Україні»</w:t>
      </w:r>
      <w:r w:rsidRPr="00866D93">
        <w:rPr>
          <w:bCs/>
          <w:sz w:val="26"/>
          <w:szCs w:val="26"/>
          <w:lang w:val="en-US"/>
        </w:rPr>
        <w:t xml:space="preserve"> (25.04.25, м. </w:t>
      </w:r>
      <w:proofErr w:type="spellStart"/>
      <w:r w:rsidRPr="00866D93">
        <w:rPr>
          <w:bCs/>
          <w:sz w:val="26"/>
          <w:szCs w:val="26"/>
          <w:lang w:val="en-US"/>
        </w:rPr>
        <w:t>Київ</w:t>
      </w:r>
      <w:proofErr w:type="spellEnd"/>
      <w:r w:rsidRPr="00866D93">
        <w:rPr>
          <w:bCs/>
          <w:sz w:val="26"/>
          <w:szCs w:val="26"/>
          <w:lang w:val="en-US"/>
        </w:rPr>
        <w:t>)</w:t>
      </w:r>
      <w:r w:rsidRPr="00866D93">
        <w:rPr>
          <w:bCs/>
          <w:sz w:val="26"/>
          <w:szCs w:val="26"/>
          <w:lang w:val="ru-RU"/>
        </w:rPr>
        <w:t xml:space="preserve">, </w:t>
      </w:r>
      <w:r w:rsidRPr="00866D93">
        <w:rPr>
          <w:bCs/>
          <w:sz w:val="26"/>
          <w:szCs w:val="26"/>
        </w:rPr>
        <w:t xml:space="preserve">організований </w:t>
      </w:r>
      <w:proofErr w:type="spellStart"/>
      <w:r w:rsidRPr="00866D93">
        <w:rPr>
          <w:bCs/>
          <w:sz w:val="26"/>
          <w:szCs w:val="26"/>
        </w:rPr>
        <w:t>проєктом</w:t>
      </w:r>
      <w:proofErr w:type="spellEnd"/>
      <w:r w:rsidRPr="00866D93">
        <w:rPr>
          <w:bCs/>
          <w:sz w:val="26"/>
          <w:szCs w:val="26"/>
        </w:rPr>
        <w:t xml:space="preserve"> «Угода Мерів – Схід» спільно з</w:t>
      </w:r>
      <w:r w:rsidRPr="00866D93">
        <w:rPr>
          <w:bCs/>
          <w:sz w:val="26"/>
          <w:szCs w:val="26"/>
          <w:lang w:val="ru-RU"/>
        </w:rPr>
        <w:t xml:space="preserve"> </w:t>
      </w:r>
      <w:r w:rsidRPr="00866D93">
        <w:rPr>
          <w:bCs/>
          <w:sz w:val="26"/>
          <w:szCs w:val="26"/>
        </w:rPr>
        <w:t>Міністерством розвитку громад та територій України</w:t>
      </w:r>
      <w:r w:rsidRPr="00866D93">
        <w:rPr>
          <w:bCs/>
          <w:sz w:val="26"/>
          <w:szCs w:val="26"/>
          <w:lang w:val="ru-RU"/>
        </w:rPr>
        <w:t>,</w:t>
      </w:r>
      <w:r w:rsidRPr="00866D93">
        <w:rPr>
          <w:bCs/>
          <w:sz w:val="26"/>
          <w:szCs w:val="26"/>
        </w:rPr>
        <w:t xml:space="preserve"> командою Технічної</w:t>
      </w:r>
      <w:r w:rsidRPr="00866D93">
        <w:rPr>
          <w:bCs/>
          <w:sz w:val="26"/>
          <w:szCs w:val="26"/>
          <w:lang w:val="en-US"/>
        </w:rPr>
        <w:t xml:space="preserve"> </w:t>
      </w:r>
      <w:r w:rsidRPr="00866D93">
        <w:rPr>
          <w:bCs/>
          <w:sz w:val="26"/>
          <w:szCs w:val="26"/>
        </w:rPr>
        <w:t>допомоги Програми, ПРООН в Україні</w:t>
      </w:r>
      <w:r w:rsidRPr="00866D93">
        <w:rPr>
          <w:bCs/>
          <w:sz w:val="26"/>
          <w:szCs w:val="26"/>
          <w:lang w:val="en-US"/>
        </w:rPr>
        <w:t>;</w:t>
      </w:r>
    </w:p>
    <w:p w14:paraId="5736FF48" w14:textId="44634CD0" w:rsidR="00764717" w:rsidRPr="00866D93" w:rsidRDefault="00764717" w:rsidP="00E061D1">
      <w:pPr>
        <w:numPr>
          <w:ilvl w:val="0"/>
          <w:numId w:val="20"/>
        </w:numPr>
        <w:tabs>
          <w:tab w:val="left" w:pos="0"/>
          <w:tab w:val="left" w:pos="993"/>
        </w:tabs>
        <w:ind w:left="0" w:firstLine="567"/>
        <w:jc w:val="both"/>
        <w:rPr>
          <w:bCs/>
          <w:sz w:val="26"/>
          <w:szCs w:val="26"/>
        </w:rPr>
      </w:pPr>
      <w:r w:rsidRPr="00866D93">
        <w:rPr>
          <w:bCs/>
          <w:sz w:val="26"/>
          <w:szCs w:val="26"/>
        </w:rPr>
        <w:t>навчальному курсі «Гранти для громад: від локальної ідеї до міжнародного проєкту» (26, 28.08 – 04, 11.09.25)</w:t>
      </w:r>
      <w:r w:rsidRPr="00866D93">
        <w:rPr>
          <w:bCs/>
          <w:sz w:val="26"/>
          <w:szCs w:val="26"/>
          <w:lang w:val="en-US"/>
        </w:rPr>
        <w:t xml:space="preserve">, </w:t>
      </w:r>
      <w:r w:rsidRPr="00866D93">
        <w:rPr>
          <w:bCs/>
          <w:sz w:val="26"/>
          <w:szCs w:val="26"/>
        </w:rPr>
        <w:t>в межах проєкту «Посилене партнерство для сталого відновлення» (EPSR), який фінансує Уряд Швеції через Шведське агентство з міжнародної співпраці та розвитку (</w:t>
      </w:r>
      <w:proofErr w:type="spellStart"/>
      <w:r w:rsidRPr="00866D93">
        <w:rPr>
          <w:bCs/>
          <w:sz w:val="26"/>
          <w:szCs w:val="26"/>
        </w:rPr>
        <w:t>Sida</w:t>
      </w:r>
      <w:proofErr w:type="spellEnd"/>
      <w:r w:rsidRPr="00866D93">
        <w:rPr>
          <w:bCs/>
          <w:sz w:val="26"/>
          <w:szCs w:val="26"/>
        </w:rPr>
        <w:t>) та виконує Програма розвитку ООН (ПРООН) в Україні;</w:t>
      </w:r>
    </w:p>
    <w:p w14:paraId="73EC4438" w14:textId="3915B0A4" w:rsidR="00764717" w:rsidRPr="00866D93" w:rsidRDefault="00764717" w:rsidP="00E061D1">
      <w:pPr>
        <w:numPr>
          <w:ilvl w:val="0"/>
          <w:numId w:val="20"/>
        </w:numPr>
        <w:tabs>
          <w:tab w:val="left" w:pos="0"/>
          <w:tab w:val="left" w:pos="993"/>
        </w:tabs>
        <w:ind w:left="0" w:firstLine="567"/>
        <w:jc w:val="both"/>
        <w:rPr>
          <w:bCs/>
          <w:sz w:val="26"/>
          <w:szCs w:val="26"/>
        </w:rPr>
      </w:pPr>
      <w:proofErr w:type="spellStart"/>
      <w:r w:rsidRPr="00866D93">
        <w:rPr>
          <w:bCs/>
          <w:sz w:val="26"/>
          <w:szCs w:val="26"/>
        </w:rPr>
        <w:t>вебінарі</w:t>
      </w:r>
      <w:proofErr w:type="spellEnd"/>
      <w:r w:rsidRPr="00866D93">
        <w:rPr>
          <w:bCs/>
          <w:sz w:val="26"/>
          <w:szCs w:val="26"/>
        </w:rPr>
        <w:t xml:space="preserve">, присвяченому програмі </w:t>
      </w:r>
      <w:proofErr w:type="spellStart"/>
      <w:r w:rsidRPr="00866D93">
        <w:rPr>
          <w:bCs/>
          <w:sz w:val="26"/>
          <w:szCs w:val="26"/>
        </w:rPr>
        <w:t>Horizon</w:t>
      </w:r>
      <w:proofErr w:type="spellEnd"/>
      <w:r w:rsidRPr="00866D93">
        <w:rPr>
          <w:bCs/>
          <w:sz w:val="26"/>
          <w:szCs w:val="26"/>
        </w:rPr>
        <w:t xml:space="preserve"> </w:t>
      </w:r>
      <w:proofErr w:type="spellStart"/>
      <w:r w:rsidRPr="00866D93">
        <w:rPr>
          <w:bCs/>
          <w:sz w:val="26"/>
          <w:szCs w:val="26"/>
        </w:rPr>
        <w:t>Europe</w:t>
      </w:r>
      <w:proofErr w:type="spellEnd"/>
      <w:r w:rsidRPr="00866D93">
        <w:rPr>
          <w:bCs/>
          <w:sz w:val="26"/>
          <w:szCs w:val="26"/>
        </w:rPr>
        <w:t xml:space="preserve">, у партнерстві з Офісом </w:t>
      </w:r>
      <w:proofErr w:type="spellStart"/>
      <w:r w:rsidRPr="00866D93">
        <w:rPr>
          <w:bCs/>
          <w:sz w:val="26"/>
          <w:szCs w:val="26"/>
        </w:rPr>
        <w:t>Horizon</w:t>
      </w:r>
      <w:proofErr w:type="spellEnd"/>
      <w:r w:rsidRPr="00866D93">
        <w:rPr>
          <w:bCs/>
          <w:sz w:val="26"/>
          <w:szCs w:val="26"/>
        </w:rPr>
        <w:t xml:space="preserve"> </w:t>
      </w:r>
      <w:proofErr w:type="spellStart"/>
      <w:r w:rsidRPr="00866D93">
        <w:rPr>
          <w:bCs/>
          <w:sz w:val="26"/>
          <w:szCs w:val="26"/>
        </w:rPr>
        <w:t>Europe</w:t>
      </w:r>
      <w:proofErr w:type="spellEnd"/>
      <w:r w:rsidRPr="00866D93">
        <w:rPr>
          <w:bCs/>
          <w:sz w:val="26"/>
          <w:szCs w:val="26"/>
        </w:rPr>
        <w:t xml:space="preserve"> в Україні щодо умов участі в конкурсах </w:t>
      </w:r>
      <w:r w:rsidRPr="00866D93">
        <w:rPr>
          <w:bCs/>
          <w:sz w:val="26"/>
          <w:szCs w:val="26"/>
          <w:lang w:val="en-US"/>
        </w:rPr>
        <w:t>Horizon Europe</w:t>
      </w:r>
      <w:r w:rsidRPr="00866D93">
        <w:rPr>
          <w:bCs/>
          <w:sz w:val="26"/>
          <w:szCs w:val="26"/>
        </w:rPr>
        <w:t>, а також конкретних можливостей, доступних для України (03.10.25),  в рамках проєкту «Калина» - об’єднані для підготовки до управління фондами ЄС», що фінансується Урядом Франції через Французьке агентство розвитку (</w:t>
      </w:r>
      <w:proofErr w:type="spellStart"/>
      <w:r w:rsidRPr="00866D93">
        <w:rPr>
          <w:bCs/>
          <w:sz w:val="26"/>
          <w:szCs w:val="26"/>
        </w:rPr>
        <w:t>Expertise</w:t>
      </w:r>
      <w:proofErr w:type="spellEnd"/>
      <w:r w:rsidRPr="00866D93">
        <w:rPr>
          <w:bCs/>
          <w:sz w:val="26"/>
          <w:szCs w:val="26"/>
        </w:rPr>
        <w:t xml:space="preserve"> </w:t>
      </w:r>
      <w:proofErr w:type="spellStart"/>
      <w:r w:rsidRPr="00866D93">
        <w:rPr>
          <w:bCs/>
          <w:sz w:val="26"/>
          <w:szCs w:val="26"/>
        </w:rPr>
        <w:t>France</w:t>
      </w:r>
      <w:proofErr w:type="spellEnd"/>
      <w:r w:rsidRPr="00866D93">
        <w:rPr>
          <w:bCs/>
          <w:sz w:val="26"/>
          <w:szCs w:val="26"/>
        </w:rPr>
        <w:t xml:space="preserve"> S.A.S).</w:t>
      </w:r>
    </w:p>
    <w:p w14:paraId="4BE83339" w14:textId="52CF3092" w:rsidR="00E76659" w:rsidRPr="00866D93" w:rsidRDefault="00E76659" w:rsidP="00E76659">
      <w:pPr>
        <w:tabs>
          <w:tab w:val="left" w:pos="0"/>
          <w:tab w:val="left" w:pos="993"/>
        </w:tabs>
        <w:spacing w:before="120"/>
        <w:ind w:firstLine="567"/>
        <w:jc w:val="both"/>
        <w:rPr>
          <w:b/>
          <w:i/>
          <w:iCs/>
          <w:sz w:val="26"/>
          <w:szCs w:val="26"/>
        </w:rPr>
      </w:pPr>
      <w:proofErr w:type="spellStart"/>
      <w:r w:rsidRPr="00866D93">
        <w:rPr>
          <w:i/>
          <w:iCs/>
          <w:sz w:val="26"/>
          <w:szCs w:val="26"/>
        </w:rPr>
        <w:t>п.п</w:t>
      </w:r>
      <w:proofErr w:type="spellEnd"/>
      <w:r w:rsidRPr="00866D93">
        <w:rPr>
          <w:i/>
          <w:iCs/>
          <w:sz w:val="26"/>
          <w:szCs w:val="26"/>
        </w:rPr>
        <w:t xml:space="preserve">. 3.4. «Розробка </w:t>
      </w:r>
      <w:proofErr w:type="spellStart"/>
      <w:r w:rsidRPr="00866D93">
        <w:rPr>
          <w:i/>
          <w:iCs/>
          <w:sz w:val="26"/>
          <w:szCs w:val="26"/>
        </w:rPr>
        <w:t>templates</w:t>
      </w:r>
      <w:proofErr w:type="spellEnd"/>
      <w:r w:rsidRPr="00866D93">
        <w:rPr>
          <w:i/>
          <w:iCs/>
          <w:sz w:val="26"/>
          <w:szCs w:val="26"/>
        </w:rPr>
        <w:t xml:space="preserve"> (</w:t>
      </w:r>
      <w:proofErr w:type="spellStart"/>
      <w:r w:rsidRPr="00866D93">
        <w:rPr>
          <w:i/>
          <w:iCs/>
          <w:sz w:val="26"/>
          <w:szCs w:val="26"/>
        </w:rPr>
        <w:t>вебшаблонів</w:t>
      </w:r>
      <w:proofErr w:type="spellEnd"/>
      <w:r w:rsidRPr="00866D93">
        <w:rPr>
          <w:i/>
          <w:iCs/>
          <w:sz w:val="26"/>
          <w:szCs w:val="26"/>
        </w:rPr>
        <w:t>) Інвестиційних паспортів громад Чернігівської області «Investment.ID» та методичних рекомендацій щодо їх заповнення».</w:t>
      </w:r>
    </w:p>
    <w:p w14:paraId="1532271F" w14:textId="77777777" w:rsidR="00764717" w:rsidRPr="00866D93" w:rsidRDefault="00764717" w:rsidP="00764717">
      <w:pPr>
        <w:tabs>
          <w:tab w:val="left" w:pos="0"/>
          <w:tab w:val="left" w:pos="993"/>
        </w:tabs>
        <w:ind w:firstLine="567"/>
        <w:jc w:val="both"/>
        <w:rPr>
          <w:bCs/>
          <w:iCs/>
          <w:sz w:val="26"/>
          <w:szCs w:val="26"/>
          <w:lang w:val="ru-RU"/>
        </w:rPr>
      </w:pPr>
      <w:r w:rsidRPr="00866D93">
        <w:rPr>
          <w:bCs/>
          <w:iCs/>
          <w:sz w:val="26"/>
          <w:szCs w:val="26"/>
        </w:rPr>
        <w:t xml:space="preserve">В умовах воєнного стану та у зв’язку з обмеженими можливостями використанням бюджетних коштів розробку </w:t>
      </w:r>
      <w:proofErr w:type="spellStart"/>
      <w:r w:rsidRPr="00866D93">
        <w:rPr>
          <w:bCs/>
          <w:iCs/>
          <w:sz w:val="26"/>
          <w:szCs w:val="26"/>
        </w:rPr>
        <w:t>templates</w:t>
      </w:r>
      <w:proofErr w:type="spellEnd"/>
      <w:r w:rsidRPr="00866D93">
        <w:rPr>
          <w:bCs/>
          <w:iCs/>
          <w:sz w:val="26"/>
          <w:szCs w:val="26"/>
        </w:rPr>
        <w:t xml:space="preserve"> (веб-шаблонів) Інвестиційних паспортів громад Чернігівської області «Investment.ID» було відтерміновано. При цьому, </w:t>
      </w:r>
      <w:proofErr w:type="spellStart"/>
      <w:r w:rsidRPr="00866D93">
        <w:rPr>
          <w:bCs/>
          <w:iCs/>
          <w:sz w:val="26"/>
          <w:szCs w:val="26"/>
          <w:lang w:val="ru-RU"/>
        </w:rPr>
        <w:t>вже</w:t>
      </w:r>
      <w:proofErr w:type="spellEnd"/>
      <w:r w:rsidRPr="00866D93">
        <w:rPr>
          <w:bCs/>
          <w:iCs/>
          <w:sz w:val="26"/>
          <w:szCs w:val="26"/>
          <w:lang w:val="ru-RU"/>
        </w:rPr>
        <w:t xml:space="preserve"> </w:t>
      </w:r>
      <w:r w:rsidRPr="00866D93">
        <w:rPr>
          <w:bCs/>
          <w:iCs/>
          <w:sz w:val="26"/>
          <w:szCs w:val="26"/>
        </w:rPr>
        <w:t>розроблені методичні рекомендації щодо заповнення Інвестиційних паспортів громад</w:t>
      </w:r>
      <w:r w:rsidRPr="00866D93">
        <w:rPr>
          <w:bCs/>
          <w:iCs/>
          <w:sz w:val="26"/>
          <w:szCs w:val="26"/>
          <w:lang w:val="ru-RU"/>
        </w:rPr>
        <w:t>.</w:t>
      </w:r>
    </w:p>
    <w:p w14:paraId="6D2472C1" w14:textId="77777777" w:rsidR="00E76659" w:rsidRPr="00866D93" w:rsidRDefault="00764717" w:rsidP="00764717">
      <w:pPr>
        <w:tabs>
          <w:tab w:val="left" w:pos="0"/>
          <w:tab w:val="left" w:pos="993"/>
        </w:tabs>
        <w:ind w:firstLine="567"/>
        <w:jc w:val="both"/>
        <w:rPr>
          <w:bCs/>
          <w:iCs/>
          <w:sz w:val="26"/>
          <w:szCs w:val="26"/>
        </w:rPr>
      </w:pPr>
      <w:r w:rsidRPr="00866D93">
        <w:rPr>
          <w:bCs/>
          <w:iCs/>
          <w:sz w:val="26"/>
          <w:szCs w:val="26"/>
        </w:rPr>
        <w:t xml:space="preserve">Для налагодження ефективної співпраці з міжнародними партнерами, залучення додаткових ресурсів для розробки паспортів громад було підготовлено опис </w:t>
      </w:r>
      <w:proofErr w:type="spellStart"/>
      <w:r w:rsidRPr="00866D93">
        <w:rPr>
          <w:bCs/>
          <w:iCs/>
          <w:sz w:val="26"/>
          <w:szCs w:val="26"/>
        </w:rPr>
        <w:t>проєктної</w:t>
      </w:r>
      <w:proofErr w:type="spellEnd"/>
      <w:r w:rsidRPr="00866D93">
        <w:rPr>
          <w:bCs/>
          <w:iCs/>
          <w:sz w:val="26"/>
          <w:szCs w:val="26"/>
        </w:rPr>
        <w:t xml:space="preserve"> ідеї щодо створення уніфікованого шаблону інвестиційного паспорту громади Чернігівської області «Investment.ID» з метою подальшого використання кожною громадою для створення власного інвестиційного паспорту. </w:t>
      </w:r>
    </w:p>
    <w:p w14:paraId="6D1433A1" w14:textId="77777777" w:rsidR="00504D52" w:rsidRPr="00866D93" w:rsidRDefault="00764717" w:rsidP="00504D52">
      <w:pPr>
        <w:tabs>
          <w:tab w:val="left" w:pos="0"/>
          <w:tab w:val="left" w:pos="993"/>
        </w:tabs>
        <w:ind w:firstLine="567"/>
        <w:jc w:val="both"/>
        <w:rPr>
          <w:bCs/>
          <w:iCs/>
          <w:sz w:val="26"/>
          <w:szCs w:val="26"/>
        </w:rPr>
      </w:pPr>
      <w:r w:rsidRPr="00866D93">
        <w:rPr>
          <w:bCs/>
          <w:iCs/>
          <w:sz w:val="26"/>
          <w:szCs w:val="26"/>
        </w:rPr>
        <w:t xml:space="preserve">Зважаючи на безпекову ситуацію в країні, планується продовження роботи над розробкою </w:t>
      </w:r>
      <w:proofErr w:type="spellStart"/>
      <w:r w:rsidRPr="00866D93">
        <w:rPr>
          <w:bCs/>
          <w:iCs/>
          <w:sz w:val="26"/>
          <w:szCs w:val="26"/>
          <w:lang w:val="ru-RU"/>
        </w:rPr>
        <w:t>templates</w:t>
      </w:r>
      <w:proofErr w:type="spellEnd"/>
      <w:r w:rsidRPr="00866D93">
        <w:rPr>
          <w:bCs/>
          <w:iCs/>
          <w:sz w:val="26"/>
          <w:szCs w:val="26"/>
        </w:rPr>
        <w:t xml:space="preserve"> (веб-шаблонів) Інвестиційних паспортів громад Чернігівської області «</w:t>
      </w:r>
      <w:r w:rsidRPr="00866D93">
        <w:rPr>
          <w:bCs/>
          <w:iCs/>
          <w:sz w:val="26"/>
          <w:szCs w:val="26"/>
          <w:lang w:val="ru-RU"/>
        </w:rPr>
        <w:t>Investment</w:t>
      </w:r>
      <w:r w:rsidRPr="00866D93">
        <w:rPr>
          <w:bCs/>
          <w:iCs/>
          <w:sz w:val="26"/>
          <w:szCs w:val="26"/>
        </w:rPr>
        <w:t>.</w:t>
      </w:r>
      <w:r w:rsidRPr="00866D93">
        <w:rPr>
          <w:bCs/>
          <w:iCs/>
          <w:sz w:val="26"/>
          <w:szCs w:val="26"/>
          <w:lang w:val="ru-RU"/>
        </w:rPr>
        <w:t>ID</w:t>
      </w:r>
      <w:r w:rsidRPr="00866D93">
        <w:rPr>
          <w:bCs/>
          <w:iCs/>
          <w:sz w:val="26"/>
          <w:szCs w:val="26"/>
        </w:rPr>
        <w:t>».</w:t>
      </w:r>
      <w:r w:rsidR="00504D52" w:rsidRPr="00866D93">
        <w:rPr>
          <w:bCs/>
          <w:iCs/>
          <w:sz w:val="26"/>
          <w:szCs w:val="26"/>
        </w:rPr>
        <w:t xml:space="preserve"> </w:t>
      </w:r>
    </w:p>
    <w:p w14:paraId="2B30C06B" w14:textId="22E6032A" w:rsidR="006C0E31" w:rsidRPr="00866D93" w:rsidRDefault="006C0E31" w:rsidP="00E061D1">
      <w:pPr>
        <w:tabs>
          <w:tab w:val="left" w:pos="0"/>
          <w:tab w:val="left" w:pos="993"/>
        </w:tabs>
        <w:spacing w:before="120"/>
        <w:ind w:firstLine="567"/>
        <w:jc w:val="both"/>
        <w:rPr>
          <w:b/>
          <w:bCs/>
          <w:i/>
          <w:iCs/>
          <w:sz w:val="26"/>
          <w:szCs w:val="26"/>
        </w:rPr>
      </w:pPr>
      <w:r w:rsidRPr="00866D93">
        <w:rPr>
          <w:b/>
          <w:bCs/>
          <w:i/>
          <w:iCs/>
          <w:sz w:val="26"/>
          <w:szCs w:val="26"/>
        </w:rPr>
        <w:t>Протягом 202</w:t>
      </w:r>
      <w:r w:rsidR="00E76659" w:rsidRPr="00866D93">
        <w:rPr>
          <w:b/>
          <w:bCs/>
          <w:i/>
          <w:iCs/>
          <w:sz w:val="26"/>
          <w:szCs w:val="26"/>
        </w:rPr>
        <w:t>5</w:t>
      </w:r>
      <w:r w:rsidRPr="00866D93">
        <w:rPr>
          <w:b/>
          <w:bCs/>
          <w:i/>
          <w:iCs/>
          <w:sz w:val="26"/>
          <w:szCs w:val="26"/>
        </w:rPr>
        <w:t>року фінансування заходів напряму «Інвестиційна діяльність» за рахунок місцевого бюджету не здійснювалось</w:t>
      </w:r>
      <w:r w:rsidR="00E76659" w:rsidRPr="00866D93">
        <w:rPr>
          <w:b/>
          <w:bCs/>
          <w:i/>
          <w:iCs/>
          <w:sz w:val="26"/>
          <w:szCs w:val="26"/>
        </w:rPr>
        <w:t>.</w:t>
      </w:r>
    </w:p>
    <w:p w14:paraId="62C92DDA" w14:textId="148BDA46" w:rsidR="00E301B2" w:rsidRPr="00866D93" w:rsidRDefault="00F012EF" w:rsidP="00E76659">
      <w:pPr>
        <w:tabs>
          <w:tab w:val="num" w:pos="0"/>
          <w:tab w:val="left" w:pos="720"/>
        </w:tabs>
        <w:spacing w:before="240"/>
        <w:ind w:firstLine="567"/>
        <w:jc w:val="both"/>
        <w:rPr>
          <w:b/>
          <w:i/>
          <w:sz w:val="26"/>
          <w:szCs w:val="26"/>
          <w:u w:val="single"/>
        </w:rPr>
      </w:pPr>
      <w:r w:rsidRPr="00866D93">
        <w:rPr>
          <w:b/>
          <w:i/>
          <w:sz w:val="26"/>
          <w:szCs w:val="26"/>
          <w:u w:val="single"/>
        </w:rPr>
        <w:lastRenderedPageBreak/>
        <w:t>ЗА НАПРЯМОМ «ПРОМИСЛОВИЙ РОЗВИТОК»</w:t>
      </w:r>
      <w:r w:rsidR="005A51A3" w:rsidRPr="00866D93">
        <w:rPr>
          <w:b/>
          <w:i/>
          <w:sz w:val="26"/>
          <w:szCs w:val="26"/>
          <w:u w:val="single"/>
        </w:rPr>
        <w:t>.</w:t>
      </w:r>
    </w:p>
    <w:p w14:paraId="77D472C9" w14:textId="2345A916" w:rsidR="005A51A3" w:rsidRPr="00866D93" w:rsidRDefault="005A51A3" w:rsidP="005A51A3">
      <w:pPr>
        <w:spacing w:before="120" w:after="120"/>
        <w:ind w:firstLine="567"/>
        <w:jc w:val="both"/>
        <w:rPr>
          <w:b/>
          <w:i/>
          <w:iCs/>
          <w:sz w:val="26"/>
          <w:szCs w:val="26"/>
        </w:rPr>
      </w:pPr>
      <w:r w:rsidRPr="00866D93">
        <w:rPr>
          <w:b/>
          <w:i/>
          <w:iCs/>
          <w:sz w:val="26"/>
          <w:szCs w:val="26"/>
        </w:rPr>
        <w:t>1.Оптимізація структури промислового виробництва на основі смарт-спеціалізації.</w:t>
      </w:r>
    </w:p>
    <w:p w14:paraId="2C447DE9" w14:textId="0BDDD0FB" w:rsidR="005A51A3" w:rsidRPr="00866D93" w:rsidRDefault="005A51A3" w:rsidP="005A51A3">
      <w:pPr>
        <w:ind w:firstLine="567"/>
        <w:jc w:val="both"/>
        <w:rPr>
          <w:rFonts w:eastAsia="Calibri"/>
          <w:sz w:val="26"/>
          <w:szCs w:val="26"/>
        </w:rPr>
      </w:pPr>
      <w:r w:rsidRPr="00866D93">
        <w:rPr>
          <w:sz w:val="26"/>
          <w:szCs w:val="26"/>
        </w:rPr>
        <w:t>Протягом 2025 року постійно проводився моніторинг ситуації в промисловому комплексі області;</w:t>
      </w:r>
      <w:r w:rsidRPr="00866D93">
        <w:rPr>
          <w:rFonts w:eastAsia="Calibri"/>
          <w:sz w:val="26"/>
          <w:szCs w:val="26"/>
        </w:rPr>
        <w:t xml:space="preserve"> моніторинг відновлення діяльності промислових підприємств області та стану фіксації збитків, завданих військовою агресією </w:t>
      </w:r>
      <w:proofErr w:type="spellStart"/>
      <w:r w:rsidRPr="00866D93">
        <w:rPr>
          <w:rFonts w:eastAsia="Calibri"/>
          <w:sz w:val="26"/>
          <w:szCs w:val="26"/>
        </w:rPr>
        <w:t>р.ф</w:t>
      </w:r>
      <w:proofErr w:type="spellEnd"/>
      <w:r w:rsidRPr="00866D93">
        <w:rPr>
          <w:rFonts w:eastAsia="Calibri"/>
          <w:sz w:val="26"/>
          <w:szCs w:val="26"/>
        </w:rPr>
        <w:t>., завданих промисловим підприємствам.</w:t>
      </w:r>
    </w:p>
    <w:p w14:paraId="5A9F14E8" w14:textId="7F277CCA" w:rsidR="005A51A3" w:rsidRPr="00866D93" w:rsidRDefault="005A51A3" w:rsidP="005A51A3">
      <w:pPr>
        <w:ind w:firstLine="567"/>
        <w:jc w:val="both"/>
        <w:rPr>
          <w:sz w:val="26"/>
          <w:szCs w:val="26"/>
        </w:rPr>
      </w:pPr>
      <w:r w:rsidRPr="00866D93">
        <w:rPr>
          <w:sz w:val="26"/>
          <w:szCs w:val="26"/>
        </w:rPr>
        <w:t>Для того, щоб підтримати бізнес на Чернігівщині, активізувати процес залучення інвестицій, запустити економічне відновлення регіону керівництвом обласної військової (державної) адміністрації проведено низку робочих візитів на промислові підприємства області.</w:t>
      </w:r>
    </w:p>
    <w:p w14:paraId="23F1EA24" w14:textId="77777777" w:rsidR="005A51A3" w:rsidRPr="00866D93" w:rsidRDefault="005A51A3" w:rsidP="005A51A3">
      <w:pPr>
        <w:ind w:firstLine="567"/>
        <w:jc w:val="both"/>
        <w:rPr>
          <w:sz w:val="26"/>
          <w:szCs w:val="26"/>
        </w:rPr>
      </w:pPr>
      <w:r w:rsidRPr="00866D93">
        <w:rPr>
          <w:sz w:val="26"/>
          <w:szCs w:val="26"/>
        </w:rPr>
        <w:t>З метою вирішення конкретних проблемних питань розвитку промисловості підготовлено відповідні пропозиції центральних органів виконавчої влади.</w:t>
      </w:r>
    </w:p>
    <w:p w14:paraId="12B02319" w14:textId="11A873F0" w:rsidR="005A51A3" w:rsidRPr="00866D93" w:rsidRDefault="005A51A3" w:rsidP="005A51A3">
      <w:pPr>
        <w:ind w:firstLine="567"/>
        <w:jc w:val="both"/>
        <w:rPr>
          <w:sz w:val="26"/>
          <w:szCs w:val="26"/>
        </w:rPr>
      </w:pPr>
      <w:r w:rsidRPr="00866D93">
        <w:rPr>
          <w:sz w:val="26"/>
          <w:szCs w:val="26"/>
        </w:rPr>
        <w:t xml:space="preserve">З метою забезпечення </w:t>
      </w:r>
      <w:r w:rsidRPr="00866D93">
        <w:rPr>
          <w:bCs/>
          <w:sz w:val="26"/>
          <w:szCs w:val="26"/>
          <w:shd w:val="clear" w:color="auto" w:fill="FFFFFF"/>
        </w:rPr>
        <w:t xml:space="preserve">визначення шкоди та збитків, завданих Україні внаслідок збройної агресії </w:t>
      </w:r>
      <w:proofErr w:type="spellStart"/>
      <w:r w:rsidRPr="00866D93">
        <w:rPr>
          <w:bCs/>
          <w:sz w:val="26"/>
          <w:szCs w:val="26"/>
          <w:shd w:val="clear" w:color="auto" w:fill="FFFFFF"/>
        </w:rPr>
        <w:t>р.ф</w:t>
      </w:r>
      <w:proofErr w:type="spellEnd"/>
      <w:r w:rsidRPr="00866D93">
        <w:rPr>
          <w:bCs/>
          <w:sz w:val="26"/>
          <w:szCs w:val="26"/>
          <w:shd w:val="clear" w:color="auto" w:fill="FFFFFF"/>
        </w:rPr>
        <w:t>.</w:t>
      </w:r>
      <w:r w:rsidRPr="00866D93">
        <w:rPr>
          <w:sz w:val="26"/>
          <w:szCs w:val="26"/>
        </w:rPr>
        <w:t xml:space="preserve">, в частині фіксації </w:t>
      </w:r>
      <w:r w:rsidRPr="00866D93">
        <w:rPr>
          <w:sz w:val="26"/>
          <w:szCs w:val="26"/>
          <w:shd w:val="clear" w:color="auto" w:fill="FFFFFF"/>
        </w:rPr>
        <w:t xml:space="preserve">втраченого, знищеного або пошкодженого </w:t>
      </w:r>
      <w:r w:rsidRPr="00866D93">
        <w:rPr>
          <w:sz w:val="26"/>
          <w:szCs w:val="26"/>
        </w:rPr>
        <w:t>майна підприємств усіх форм власності, надавалася консультативна та методична допомога з фіксації збитків, завданих промисловим підприємствам.</w:t>
      </w:r>
      <w:r w:rsidR="005D7FF9" w:rsidRPr="00866D93">
        <w:rPr>
          <w:sz w:val="26"/>
          <w:szCs w:val="26"/>
        </w:rPr>
        <w:t xml:space="preserve"> </w:t>
      </w:r>
    </w:p>
    <w:p w14:paraId="370163E7" w14:textId="7FB27737" w:rsidR="005A51A3" w:rsidRPr="00866D93" w:rsidRDefault="005A51A3" w:rsidP="004B708C">
      <w:pPr>
        <w:spacing w:before="120" w:after="120"/>
        <w:ind w:firstLine="567"/>
        <w:rPr>
          <w:b/>
          <w:bCs/>
          <w:i/>
          <w:iCs/>
          <w:sz w:val="26"/>
          <w:szCs w:val="26"/>
        </w:rPr>
      </w:pPr>
      <w:r w:rsidRPr="00866D93">
        <w:rPr>
          <w:b/>
          <w:bCs/>
          <w:i/>
          <w:iCs/>
          <w:sz w:val="26"/>
          <w:szCs w:val="26"/>
        </w:rPr>
        <w:t>2. Запровадження системи організаційно-освітніх заходів, спрямованих на підвищення фахового рівня кадрів, здатних працювати за якісно нових умов</w:t>
      </w:r>
      <w:r w:rsidR="004B708C" w:rsidRPr="00866D93">
        <w:rPr>
          <w:b/>
          <w:bCs/>
          <w:i/>
          <w:iCs/>
          <w:sz w:val="26"/>
          <w:szCs w:val="26"/>
        </w:rPr>
        <w:t>.</w:t>
      </w:r>
    </w:p>
    <w:p w14:paraId="2BA22555" w14:textId="7BEF4BDA" w:rsidR="005D7FF9" w:rsidRPr="00866D93" w:rsidRDefault="005D7FF9" w:rsidP="00EF0092">
      <w:pPr>
        <w:ind w:firstLine="567"/>
        <w:rPr>
          <w:i/>
          <w:iCs/>
          <w:sz w:val="26"/>
          <w:szCs w:val="26"/>
        </w:rPr>
      </w:pPr>
      <w:proofErr w:type="spellStart"/>
      <w:r w:rsidRPr="00866D93">
        <w:rPr>
          <w:i/>
          <w:iCs/>
          <w:sz w:val="26"/>
          <w:szCs w:val="26"/>
        </w:rPr>
        <w:t>п.п</w:t>
      </w:r>
      <w:proofErr w:type="spellEnd"/>
      <w:r w:rsidRPr="00866D93">
        <w:rPr>
          <w:i/>
          <w:iCs/>
          <w:sz w:val="26"/>
          <w:szCs w:val="26"/>
        </w:rPr>
        <w:t>. 2.2. «Впровадження дуальної форми здобуття освіти (поєднання теорії в закладі освіти та практики на підприємстві)».</w:t>
      </w:r>
    </w:p>
    <w:p w14:paraId="192906B2" w14:textId="6E04078A" w:rsidR="005A51A3" w:rsidRPr="00866D93" w:rsidRDefault="005A51A3" w:rsidP="004B708C">
      <w:pPr>
        <w:ind w:firstLine="567"/>
        <w:rPr>
          <w:sz w:val="26"/>
          <w:szCs w:val="26"/>
        </w:rPr>
      </w:pPr>
      <w:r w:rsidRPr="00866D93">
        <w:rPr>
          <w:sz w:val="26"/>
          <w:szCs w:val="26"/>
        </w:rPr>
        <w:t xml:space="preserve">Підготовка кадрового потенціалу в області здійснюється на засадах партнерства між бізнесом (потенційні роботодавці) та закладами освіти.  </w:t>
      </w:r>
    </w:p>
    <w:p w14:paraId="55F29DCC" w14:textId="77777777" w:rsidR="005A51A3" w:rsidRPr="00866D93" w:rsidRDefault="005A51A3" w:rsidP="005A51A3">
      <w:pPr>
        <w:pStyle w:val="a9"/>
        <w:shd w:val="clear" w:color="auto" w:fill="FFFFFF"/>
        <w:spacing w:before="0" w:beforeAutospacing="0" w:after="0" w:afterAutospacing="0"/>
        <w:ind w:firstLine="567"/>
        <w:jc w:val="both"/>
        <w:textAlignment w:val="baseline"/>
        <w:rPr>
          <w:sz w:val="26"/>
          <w:szCs w:val="26"/>
          <w:lang w:val="uk-UA"/>
        </w:rPr>
      </w:pPr>
      <w:r w:rsidRPr="00866D93">
        <w:rPr>
          <w:sz w:val="26"/>
          <w:szCs w:val="26"/>
          <w:lang w:val="uk-UA"/>
        </w:rPr>
        <w:t>Станом на 01 січня 2026 року елементи дуальної форми освіти застосовують 5 закладів професійної освіти відповідно до укладених договорів з п’ятьма потенційними роботодавцями. Так, Чернігівський професійний будівельний ліцей у співпраці з ТОВ «АЛЬТЕП КОМ» здійснюють підготовку 27 майбутніх електрогазозварників, Ніжинський професійний аграрний ліцей разом з ТОВ «Виробничо-комерційна фірма «</w:t>
      </w:r>
      <w:proofErr w:type="spellStart"/>
      <w:r w:rsidRPr="00866D93">
        <w:rPr>
          <w:sz w:val="26"/>
          <w:szCs w:val="26"/>
          <w:lang w:val="uk-UA"/>
        </w:rPr>
        <w:t>Техно</w:t>
      </w:r>
      <w:proofErr w:type="spellEnd"/>
      <w:r w:rsidRPr="00866D93">
        <w:rPr>
          <w:sz w:val="26"/>
          <w:szCs w:val="26"/>
          <w:lang w:val="uk-UA"/>
        </w:rPr>
        <w:t>-Т» навчають 27 токарів, Прилуцький професійний ліцей  з ТОВ «Промислова компанія «</w:t>
      </w:r>
      <w:proofErr w:type="spellStart"/>
      <w:r w:rsidRPr="00866D93">
        <w:rPr>
          <w:sz w:val="26"/>
          <w:szCs w:val="26"/>
          <w:lang w:val="uk-UA"/>
        </w:rPr>
        <w:t>Пожмашина</w:t>
      </w:r>
      <w:proofErr w:type="spellEnd"/>
      <w:r w:rsidRPr="00866D93">
        <w:rPr>
          <w:sz w:val="26"/>
          <w:szCs w:val="26"/>
          <w:lang w:val="uk-UA"/>
        </w:rPr>
        <w:t>» готують 16</w:t>
      </w:r>
      <w:r w:rsidRPr="00866D93">
        <w:rPr>
          <w:b/>
          <w:sz w:val="26"/>
          <w:szCs w:val="26"/>
          <w:lang w:val="uk-UA"/>
        </w:rPr>
        <w:t xml:space="preserve"> </w:t>
      </w:r>
      <w:r w:rsidRPr="00866D93">
        <w:rPr>
          <w:sz w:val="26"/>
          <w:szCs w:val="26"/>
          <w:lang w:val="uk-UA"/>
        </w:rPr>
        <w:t xml:space="preserve">електрогазозварників, </w:t>
      </w:r>
      <w:proofErr w:type="spellStart"/>
      <w:r w:rsidRPr="00866D93">
        <w:rPr>
          <w:sz w:val="26"/>
          <w:szCs w:val="26"/>
          <w:lang w:val="uk-UA"/>
        </w:rPr>
        <w:t>Сокиринський</w:t>
      </w:r>
      <w:proofErr w:type="spellEnd"/>
      <w:r w:rsidRPr="00866D93">
        <w:rPr>
          <w:sz w:val="26"/>
          <w:szCs w:val="26"/>
          <w:lang w:val="uk-UA"/>
        </w:rPr>
        <w:t xml:space="preserve"> професійний аграрний ліцей і СТОВ «Батьківщина» – 59  трактористів-машиністів сільськогосподарського виробництва, Чернігівський центр професійно-технічної освіти з ПП      «Левел </w:t>
      </w:r>
      <w:proofErr w:type="spellStart"/>
      <w:r w:rsidRPr="00866D93">
        <w:rPr>
          <w:sz w:val="26"/>
          <w:szCs w:val="26"/>
          <w:lang w:val="uk-UA"/>
        </w:rPr>
        <w:t>Ап</w:t>
      </w:r>
      <w:proofErr w:type="spellEnd"/>
      <w:r w:rsidRPr="00866D93">
        <w:rPr>
          <w:sz w:val="26"/>
          <w:szCs w:val="26"/>
          <w:lang w:val="uk-UA"/>
        </w:rPr>
        <w:t>» –  26 кухарів.</w:t>
      </w:r>
    </w:p>
    <w:p w14:paraId="579C91B8" w14:textId="77777777" w:rsidR="005A51A3" w:rsidRPr="00866D93" w:rsidRDefault="005A51A3" w:rsidP="005A51A3">
      <w:pPr>
        <w:pStyle w:val="a9"/>
        <w:shd w:val="clear" w:color="auto" w:fill="FFFFFF"/>
        <w:spacing w:before="0" w:beforeAutospacing="0" w:after="0" w:afterAutospacing="0"/>
        <w:ind w:firstLine="567"/>
        <w:jc w:val="both"/>
        <w:textAlignment w:val="baseline"/>
        <w:rPr>
          <w:sz w:val="26"/>
          <w:szCs w:val="26"/>
          <w:lang w:val="uk-UA"/>
        </w:rPr>
      </w:pPr>
      <w:r w:rsidRPr="00866D93">
        <w:rPr>
          <w:sz w:val="26"/>
          <w:szCs w:val="26"/>
          <w:lang w:val="uk-UA"/>
        </w:rPr>
        <w:t xml:space="preserve">У цілому 155 студентів закладів професійної освіти навчаються на умовах дуальності. </w:t>
      </w:r>
    </w:p>
    <w:p w14:paraId="2C8F2E4A" w14:textId="6C3E0C02" w:rsidR="005A51A3" w:rsidRPr="00866D93" w:rsidRDefault="005A51A3" w:rsidP="005A51A3">
      <w:pPr>
        <w:tabs>
          <w:tab w:val="left" w:pos="1211"/>
        </w:tabs>
        <w:ind w:firstLine="567"/>
        <w:contextualSpacing/>
        <w:jc w:val="both"/>
        <w:rPr>
          <w:i/>
          <w:sz w:val="26"/>
          <w:szCs w:val="26"/>
        </w:rPr>
      </w:pPr>
      <w:r w:rsidRPr="00866D93">
        <w:rPr>
          <w:sz w:val="26"/>
          <w:szCs w:val="26"/>
        </w:rPr>
        <w:t xml:space="preserve">Також понад половину закладів вищої освіти та фахової </w:t>
      </w:r>
      <w:proofErr w:type="spellStart"/>
      <w:r w:rsidRPr="00866D93">
        <w:rPr>
          <w:sz w:val="26"/>
          <w:szCs w:val="26"/>
        </w:rPr>
        <w:t>передвищої</w:t>
      </w:r>
      <w:proofErr w:type="spellEnd"/>
      <w:r w:rsidRPr="00866D93">
        <w:rPr>
          <w:sz w:val="26"/>
          <w:szCs w:val="26"/>
        </w:rPr>
        <w:t xml:space="preserve"> області використовує елементи дуальної форми освіти. Зокрема, Національним університетом «Чернігівська політехніка» за дуальною формою  здійснюється підготовка 10 студентів зі спеціальностей: 205 Лісове господарство, 075 Маркетинг, </w:t>
      </w:r>
      <w:r w:rsidRPr="00866D93">
        <w:rPr>
          <w:sz w:val="26"/>
          <w:szCs w:val="26"/>
          <w:lang w:val="en-US"/>
        </w:rPr>
        <w:t>G</w:t>
      </w:r>
      <w:r w:rsidRPr="00866D93">
        <w:rPr>
          <w:sz w:val="26"/>
          <w:szCs w:val="26"/>
        </w:rPr>
        <w:t xml:space="preserve">3 Електрична інженерія, </w:t>
      </w:r>
      <w:r w:rsidRPr="00866D93">
        <w:rPr>
          <w:sz w:val="26"/>
          <w:szCs w:val="26"/>
          <w:lang w:val="en-US"/>
        </w:rPr>
        <w:t>G</w:t>
      </w:r>
      <w:r w:rsidRPr="00866D93">
        <w:rPr>
          <w:sz w:val="26"/>
          <w:szCs w:val="26"/>
        </w:rPr>
        <w:t xml:space="preserve">18 Геодезія та землеустрій, 231 Соціальна робота, 071 Облік і оподаткування; Прилуцьким </w:t>
      </w:r>
      <w:proofErr w:type="spellStart"/>
      <w:r w:rsidRPr="00866D93">
        <w:rPr>
          <w:sz w:val="26"/>
          <w:szCs w:val="26"/>
        </w:rPr>
        <w:t>гуманітарно</w:t>
      </w:r>
      <w:proofErr w:type="spellEnd"/>
      <w:r w:rsidRPr="00866D93">
        <w:rPr>
          <w:sz w:val="26"/>
          <w:szCs w:val="26"/>
        </w:rPr>
        <w:t>-педагогічним фаховим коледжем – 13 студентів зі спеціальностей «Дошкільна освіта», «Початкова освіта», «Середня освіта», «Журналістика».</w:t>
      </w:r>
      <w:r w:rsidR="005D7FF9" w:rsidRPr="00866D93">
        <w:rPr>
          <w:sz w:val="26"/>
          <w:szCs w:val="26"/>
        </w:rPr>
        <w:t xml:space="preserve"> </w:t>
      </w:r>
    </w:p>
    <w:p w14:paraId="61C5ABB2" w14:textId="2D6F691E" w:rsidR="005D7FF9" w:rsidRPr="00866D93" w:rsidRDefault="00827FEE" w:rsidP="00467B0D">
      <w:pPr>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2.4. «Проведення майстер-класів у закладах професійної (професійно-технічної освіти) та на промислових підприємствах».</w:t>
      </w:r>
    </w:p>
    <w:p w14:paraId="4CA82C1D" w14:textId="77E4672F" w:rsidR="005D7FF9" w:rsidRPr="00866D93" w:rsidRDefault="005A51A3" w:rsidP="005D7FF9">
      <w:pPr>
        <w:ind w:firstLine="567"/>
        <w:jc w:val="both"/>
        <w:rPr>
          <w:sz w:val="26"/>
          <w:szCs w:val="26"/>
        </w:rPr>
      </w:pPr>
      <w:r w:rsidRPr="00866D93">
        <w:rPr>
          <w:sz w:val="26"/>
          <w:szCs w:val="26"/>
        </w:rPr>
        <w:t>У 2025 році майстрами виробничого навчання 4 закладів професійної освіти області організовано та проведено шість майстер-клас</w:t>
      </w:r>
      <w:r w:rsidR="004B6EAF">
        <w:rPr>
          <w:sz w:val="26"/>
          <w:szCs w:val="26"/>
        </w:rPr>
        <w:t>ів</w:t>
      </w:r>
      <w:r w:rsidRPr="00866D93">
        <w:rPr>
          <w:sz w:val="26"/>
          <w:szCs w:val="26"/>
        </w:rPr>
        <w:t xml:space="preserve"> з чотирьох професій: «Швачка» – «Оздоблення одягу», «Перукар» – «Виконання дитячої стрижки із </w:t>
      </w:r>
      <w:r w:rsidRPr="00866D93">
        <w:rPr>
          <w:sz w:val="26"/>
          <w:szCs w:val="26"/>
        </w:rPr>
        <w:lastRenderedPageBreak/>
        <w:t xml:space="preserve">застосуванням </w:t>
      </w:r>
      <w:proofErr w:type="spellStart"/>
      <w:r w:rsidRPr="00866D93">
        <w:rPr>
          <w:sz w:val="26"/>
          <w:szCs w:val="26"/>
        </w:rPr>
        <w:t>hair</w:t>
      </w:r>
      <w:proofErr w:type="spellEnd"/>
      <w:r w:rsidRPr="00866D93">
        <w:rPr>
          <w:sz w:val="26"/>
          <w:szCs w:val="26"/>
        </w:rPr>
        <w:t xml:space="preserve"> </w:t>
      </w:r>
      <w:proofErr w:type="spellStart"/>
      <w:r w:rsidRPr="00866D93">
        <w:rPr>
          <w:sz w:val="26"/>
          <w:szCs w:val="26"/>
        </w:rPr>
        <w:t>tattoo</w:t>
      </w:r>
      <w:proofErr w:type="spellEnd"/>
      <w:r w:rsidRPr="00866D93">
        <w:rPr>
          <w:sz w:val="26"/>
          <w:szCs w:val="26"/>
        </w:rPr>
        <w:t>» (Чернігівське вище професійне училище побутового обслуговування); «Кухар» – «Американський гарбузовий пиріг «</w:t>
      </w:r>
      <w:proofErr w:type="spellStart"/>
      <w:r w:rsidRPr="00866D93">
        <w:rPr>
          <w:sz w:val="26"/>
          <w:szCs w:val="26"/>
        </w:rPr>
        <w:t>Pumpkin</w:t>
      </w:r>
      <w:proofErr w:type="spellEnd"/>
      <w:r w:rsidRPr="00866D93">
        <w:rPr>
          <w:sz w:val="26"/>
          <w:szCs w:val="26"/>
        </w:rPr>
        <w:t xml:space="preserve"> </w:t>
      </w:r>
      <w:proofErr w:type="spellStart"/>
      <w:r w:rsidRPr="00866D93">
        <w:rPr>
          <w:sz w:val="26"/>
          <w:szCs w:val="26"/>
        </w:rPr>
        <w:t>pie</w:t>
      </w:r>
      <w:proofErr w:type="spellEnd"/>
      <w:r w:rsidRPr="00866D93">
        <w:rPr>
          <w:sz w:val="26"/>
          <w:szCs w:val="26"/>
        </w:rPr>
        <w:t xml:space="preserve">», «Перукар» – «3D коси» (Прилуцький професійний ліцей); «Кондитер» – «Приготування лимонного </w:t>
      </w:r>
      <w:proofErr w:type="spellStart"/>
      <w:r w:rsidRPr="00866D93">
        <w:rPr>
          <w:sz w:val="26"/>
          <w:szCs w:val="26"/>
        </w:rPr>
        <w:t>тарту</w:t>
      </w:r>
      <w:proofErr w:type="spellEnd"/>
      <w:r w:rsidRPr="00866D93">
        <w:rPr>
          <w:sz w:val="26"/>
          <w:szCs w:val="26"/>
        </w:rPr>
        <w:t xml:space="preserve"> з меренгою» (Чернігівський центр професійно-технічної освіти); «Кухар»  – «Приготування </w:t>
      </w:r>
      <w:proofErr w:type="spellStart"/>
      <w:r w:rsidRPr="00866D93">
        <w:rPr>
          <w:sz w:val="26"/>
          <w:szCs w:val="26"/>
        </w:rPr>
        <w:t>безглютенової</w:t>
      </w:r>
      <w:proofErr w:type="spellEnd"/>
      <w:r w:rsidRPr="00866D93">
        <w:rPr>
          <w:sz w:val="26"/>
          <w:szCs w:val="26"/>
        </w:rPr>
        <w:t xml:space="preserve"> піци» (Чернігівський професійний ліцей залізничного транспорту).</w:t>
      </w:r>
      <w:r w:rsidR="005D7FF9" w:rsidRPr="00866D93">
        <w:rPr>
          <w:sz w:val="26"/>
          <w:szCs w:val="26"/>
        </w:rPr>
        <w:t xml:space="preserve"> </w:t>
      </w:r>
    </w:p>
    <w:p w14:paraId="28A50A0C" w14:textId="46A9A90D" w:rsidR="005A51A3" w:rsidRPr="00866D93" w:rsidRDefault="005A51A3" w:rsidP="004B708C">
      <w:pPr>
        <w:spacing w:before="120"/>
        <w:ind w:firstLine="567"/>
        <w:jc w:val="both"/>
        <w:rPr>
          <w:b/>
          <w:bCs/>
          <w:i/>
          <w:iCs/>
          <w:sz w:val="26"/>
          <w:szCs w:val="26"/>
        </w:rPr>
      </w:pPr>
      <w:r w:rsidRPr="00866D93">
        <w:rPr>
          <w:b/>
          <w:bCs/>
          <w:i/>
          <w:iCs/>
          <w:sz w:val="26"/>
          <w:szCs w:val="26"/>
        </w:rPr>
        <w:t>Протягом 2025 року фінансування заходів напряму «Промисловий розвиток» за рахунок місцевого бюджету не здійснювалось</w:t>
      </w:r>
      <w:r w:rsidR="004B708C" w:rsidRPr="00866D93">
        <w:rPr>
          <w:b/>
          <w:bCs/>
          <w:i/>
          <w:iCs/>
          <w:sz w:val="26"/>
          <w:szCs w:val="26"/>
        </w:rPr>
        <w:t>.</w:t>
      </w:r>
    </w:p>
    <w:p w14:paraId="5E7F365D" w14:textId="77777777" w:rsidR="005A51A3" w:rsidRPr="00866D93" w:rsidRDefault="005A51A3" w:rsidP="005A51A3">
      <w:pPr>
        <w:ind w:firstLine="567"/>
        <w:jc w:val="both"/>
        <w:rPr>
          <w:sz w:val="26"/>
          <w:szCs w:val="26"/>
          <w:highlight w:val="yellow"/>
        </w:rPr>
      </w:pPr>
    </w:p>
    <w:p w14:paraId="44F96BB9" w14:textId="75C7378E" w:rsidR="00B32D32" w:rsidRPr="00866D93" w:rsidRDefault="00F012EF" w:rsidP="00B93C51">
      <w:pPr>
        <w:ind w:firstLine="567"/>
        <w:jc w:val="both"/>
        <w:rPr>
          <w:b/>
          <w:i/>
          <w:iCs/>
          <w:sz w:val="26"/>
          <w:szCs w:val="26"/>
          <w:u w:val="single"/>
        </w:rPr>
      </w:pPr>
      <w:r w:rsidRPr="00866D93">
        <w:rPr>
          <w:b/>
          <w:i/>
          <w:sz w:val="26"/>
          <w:szCs w:val="26"/>
          <w:u w:val="single"/>
        </w:rPr>
        <w:t>ЗА НАПРЯМОМ «</w:t>
      </w:r>
      <w:r w:rsidRPr="00866D93">
        <w:rPr>
          <w:b/>
          <w:i/>
          <w:iCs/>
          <w:sz w:val="26"/>
          <w:szCs w:val="26"/>
          <w:u w:val="single"/>
        </w:rPr>
        <w:t>ІННОВАЦІЙНИЙ РОЗВИТОК»</w:t>
      </w:r>
      <w:r w:rsidR="004B708C" w:rsidRPr="00866D93">
        <w:rPr>
          <w:b/>
          <w:i/>
          <w:iCs/>
          <w:sz w:val="26"/>
          <w:szCs w:val="26"/>
          <w:u w:val="single"/>
        </w:rPr>
        <w:t>.</w:t>
      </w:r>
    </w:p>
    <w:p w14:paraId="1A04D92E" w14:textId="7B63E580" w:rsidR="004B708C" w:rsidRPr="00866D93" w:rsidRDefault="004B708C" w:rsidP="004B708C">
      <w:pPr>
        <w:spacing w:before="120"/>
        <w:ind w:firstLine="567"/>
        <w:jc w:val="both"/>
        <w:rPr>
          <w:b/>
          <w:i/>
          <w:iCs/>
          <w:sz w:val="26"/>
          <w:szCs w:val="26"/>
        </w:rPr>
      </w:pPr>
      <w:r w:rsidRPr="00866D93">
        <w:rPr>
          <w:b/>
          <w:i/>
          <w:iCs/>
          <w:sz w:val="26"/>
          <w:szCs w:val="26"/>
        </w:rPr>
        <w:t>1. Стимулювання інноваційної діяльності в області.</w:t>
      </w:r>
    </w:p>
    <w:p w14:paraId="6E9AE310" w14:textId="3381A66F" w:rsidR="00827FEE" w:rsidRPr="00866D93" w:rsidRDefault="00827FEE" w:rsidP="004B708C">
      <w:pPr>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1.6. «Проведення публічних заходів щодо запровадження інновацій та науково-технічних розробок у всіх сферах економіки».</w:t>
      </w:r>
    </w:p>
    <w:p w14:paraId="46A82F5D" w14:textId="1AA4F974" w:rsidR="004B708C" w:rsidRPr="00866D93" w:rsidRDefault="004B708C" w:rsidP="00467B0D">
      <w:pPr>
        <w:ind w:firstLine="567"/>
        <w:jc w:val="both"/>
        <w:rPr>
          <w:sz w:val="26"/>
          <w:szCs w:val="26"/>
        </w:rPr>
      </w:pPr>
      <w:r w:rsidRPr="00866D93">
        <w:rPr>
          <w:sz w:val="26"/>
          <w:szCs w:val="26"/>
        </w:rPr>
        <w:t>05 грудня</w:t>
      </w:r>
      <w:r w:rsidR="004B6EAF">
        <w:rPr>
          <w:sz w:val="26"/>
          <w:szCs w:val="26"/>
        </w:rPr>
        <w:t xml:space="preserve"> 2025 року</w:t>
      </w:r>
      <w:r w:rsidRPr="00866D93">
        <w:rPr>
          <w:sz w:val="26"/>
          <w:szCs w:val="26"/>
        </w:rPr>
        <w:t xml:space="preserve"> у Національному університеті «Чернігівська політехніка» відбувся фінал Конкурсу стартапів </w:t>
      </w:r>
      <w:proofErr w:type="spellStart"/>
      <w:r w:rsidRPr="00866D93">
        <w:rPr>
          <w:sz w:val="26"/>
          <w:szCs w:val="26"/>
        </w:rPr>
        <w:t>Startup</w:t>
      </w:r>
      <w:proofErr w:type="spellEnd"/>
      <w:r w:rsidRPr="00866D93">
        <w:rPr>
          <w:sz w:val="26"/>
          <w:szCs w:val="26"/>
        </w:rPr>
        <w:t xml:space="preserve"> – </w:t>
      </w:r>
      <w:proofErr w:type="spellStart"/>
      <w:r w:rsidRPr="00866D93">
        <w:rPr>
          <w:sz w:val="26"/>
          <w:szCs w:val="26"/>
        </w:rPr>
        <w:t>Way</w:t>
      </w:r>
      <w:proofErr w:type="spellEnd"/>
      <w:r w:rsidRPr="00866D93">
        <w:rPr>
          <w:sz w:val="26"/>
          <w:szCs w:val="26"/>
        </w:rPr>
        <w:t xml:space="preserve"> </w:t>
      </w:r>
      <w:proofErr w:type="spellStart"/>
      <w:r w:rsidRPr="00866D93">
        <w:rPr>
          <w:sz w:val="26"/>
          <w:szCs w:val="26"/>
        </w:rPr>
        <w:t>to</w:t>
      </w:r>
      <w:proofErr w:type="spellEnd"/>
      <w:r w:rsidRPr="00866D93">
        <w:rPr>
          <w:sz w:val="26"/>
          <w:szCs w:val="26"/>
        </w:rPr>
        <w:t xml:space="preserve"> </w:t>
      </w:r>
      <w:proofErr w:type="spellStart"/>
      <w:r w:rsidRPr="00866D93">
        <w:rPr>
          <w:sz w:val="26"/>
          <w:szCs w:val="26"/>
        </w:rPr>
        <w:t>Succes</w:t>
      </w:r>
      <w:proofErr w:type="spellEnd"/>
      <w:r w:rsidRPr="00866D93">
        <w:rPr>
          <w:sz w:val="26"/>
          <w:szCs w:val="26"/>
        </w:rPr>
        <w:t xml:space="preserve"> – 2025 за участю представників органів державної влади та провідних підприємств. Здобувачами освіти було презентовано найперспективніших 8 стартап-проєктів.</w:t>
      </w:r>
    </w:p>
    <w:p w14:paraId="3D2DD5BB" w14:textId="77777777" w:rsidR="004B708C" w:rsidRPr="00866D93" w:rsidRDefault="004B708C" w:rsidP="004B708C">
      <w:pPr>
        <w:ind w:firstLine="567"/>
        <w:jc w:val="both"/>
        <w:rPr>
          <w:sz w:val="26"/>
          <w:szCs w:val="26"/>
        </w:rPr>
      </w:pPr>
      <w:r w:rsidRPr="00866D93">
        <w:rPr>
          <w:sz w:val="26"/>
          <w:szCs w:val="26"/>
        </w:rPr>
        <w:t xml:space="preserve">У межах реалізації міжнародного проєкту WIN2EDIH Національним університетом «Чернігівська політехніка» було проведено інтерактивний захід </w:t>
      </w:r>
      <w:proofErr w:type="spellStart"/>
      <w:r w:rsidRPr="00866D93">
        <w:rPr>
          <w:sz w:val="26"/>
          <w:szCs w:val="26"/>
        </w:rPr>
        <w:t>roadshow</w:t>
      </w:r>
      <w:proofErr w:type="spellEnd"/>
      <w:r w:rsidRPr="00866D93">
        <w:rPr>
          <w:sz w:val="26"/>
          <w:szCs w:val="26"/>
        </w:rPr>
        <w:t xml:space="preserve"> у с. </w:t>
      </w:r>
      <w:proofErr w:type="spellStart"/>
      <w:r w:rsidRPr="00866D93">
        <w:rPr>
          <w:sz w:val="26"/>
          <w:szCs w:val="26"/>
        </w:rPr>
        <w:t>Рудьківка</w:t>
      </w:r>
      <w:proofErr w:type="spellEnd"/>
      <w:r w:rsidRPr="00866D93">
        <w:rPr>
          <w:sz w:val="26"/>
          <w:szCs w:val="26"/>
        </w:rPr>
        <w:t xml:space="preserve"> Чернігівської області з доставкою високотехнологічного обладнання та мобільної лабораторії. Метою візиту було посилення існуючої бази закладу загальної середньої освіти, який має вагомі здобутки у впровадженні </w:t>
      </w:r>
      <w:proofErr w:type="spellStart"/>
      <w:r w:rsidRPr="00866D93">
        <w:rPr>
          <w:sz w:val="26"/>
          <w:szCs w:val="26"/>
        </w:rPr>
        <w:t>Steam</w:t>
      </w:r>
      <w:proofErr w:type="spellEnd"/>
      <w:r w:rsidRPr="00866D93">
        <w:rPr>
          <w:sz w:val="26"/>
          <w:szCs w:val="26"/>
        </w:rPr>
        <w:t>-технологій, та ознайомлення широкої цільової аудиторії з промисловими стандартами цифрового виробництва.</w:t>
      </w:r>
    </w:p>
    <w:p w14:paraId="671C28AB" w14:textId="27312C2C" w:rsidR="007C55C3" w:rsidRPr="00866D93" w:rsidRDefault="004B708C" w:rsidP="007C55C3">
      <w:pPr>
        <w:ind w:firstLine="567"/>
        <w:jc w:val="both"/>
        <w:rPr>
          <w:sz w:val="26"/>
          <w:szCs w:val="26"/>
        </w:rPr>
      </w:pPr>
      <w:r w:rsidRPr="00866D93">
        <w:rPr>
          <w:sz w:val="26"/>
          <w:szCs w:val="26"/>
        </w:rPr>
        <w:t xml:space="preserve">Координатор розвитку стартапів, інновацій та </w:t>
      </w:r>
      <w:proofErr w:type="spellStart"/>
      <w:r w:rsidRPr="00866D93">
        <w:rPr>
          <w:sz w:val="26"/>
          <w:szCs w:val="26"/>
        </w:rPr>
        <w:t>проєктного</w:t>
      </w:r>
      <w:proofErr w:type="spellEnd"/>
      <w:r w:rsidRPr="00866D93">
        <w:rPr>
          <w:sz w:val="26"/>
          <w:szCs w:val="26"/>
        </w:rPr>
        <w:t xml:space="preserve"> навчання Національного університету «Чернігівська політехніка», </w:t>
      </w:r>
      <w:proofErr w:type="spellStart"/>
      <w:r w:rsidRPr="00866D93">
        <w:rPr>
          <w:sz w:val="26"/>
          <w:szCs w:val="26"/>
        </w:rPr>
        <w:t>співзасновниця</w:t>
      </w:r>
      <w:proofErr w:type="spellEnd"/>
      <w:r w:rsidRPr="00866D93">
        <w:rPr>
          <w:sz w:val="26"/>
          <w:szCs w:val="26"/>
        </w:rPr>
        <w:t xml:space="preserve"> вітчизняного </w:t>
      </w:r>
      <w:proofErr w:type="spellStart"/>
      <w:r w:rsidRPr="00866D93">
        <w:rPr>
          <w:sz w:val="26"/>
          <w:szCs w:val="26"/>
        </w:rPr>
        <w:t>healthtech</w:t>
      </w:r>
      <w:proofErr w:type="spellEnd"/>
      <w:r w:rsidRPr="00866D93">
        <w:rPr>
          <w:sz w:val="26"/>
          <w:szCs w:val="26"/>
        </w:rPr>
        <w:t xml:space="preserve">-стартапу «Інсулін без черг», </w:t>
      </w:r>
      <w:proofErr w:type="spellStart"/>
      <w:r w:rsidRPr="00866D93">
        <w:rPr>
          <w:sz w:val="26"/>
          <w:szCs w:val="26"/>
        </w:rPr>
        <w:t>к.е.н</w:t>
      </w:r>
      <w:proofErr w:type="spellEnd"/>
      <w:r w:rsidRPr="00866D93">
        <w:rPr>
          <w:sz w:val="26"/>
          <w:szCs w:val="26"/>
        </w:rPr>
        <w:t>., доцент </w:t>
      </w:r>
      <w:proofErr w:type="spellStart"/>
      <w:r w:rsidRPr="00866D93">
        <w:rPr>
          <w:bCs/>
          <w:sz w:val="26"/>
          <w:szCs w:val="26"/>
        </w:rPr>
        <w:t>Гнедіна</w:t>
      </w:r>
      <w:proofErr w:type="spellEnd"/>
      <w:r w:rsidRPr="00866D93">
        <w:rPr>
          <w:bCs/>
          <w:sz w:val="26"/>
          <w:szCs w:val="26"/>
        </w:rPr>
        <w:t xml:space="preserve"> Катерина</w:t>
      </w:r>
      <w:r w:rsidRPr="00866D93">
        <w:rPr>
          <w:sz w:val="26"/>
          <w:szCs w:val="26"/>
        </w:rPr>
        <w:t xml:space="preserve"> успішно пройшла відбір та стала учасницею міжнародної інноваційної програми </w:t>
      </w:r>
      <w:proofErr w:type="spellStart"/>
      <w:r w:rsidRPr="00866D93">
        <w:rPr>
          <w:sz w:val="26"/>
          <w:szCs w:val="26"/>
        </w:rPr>
        <w:t>Creating</w:t>
      </w:r>
      <w:proofErr w:type="spellEnd"/>
      <w:r w:rsidRPr="00866D93">
        <w:rPr>
          <w:sz w:val="26"/>
          <w:szCs w:val="26"/>
        </w:rPr>
        <w:t xml:space="preserve"> </w:t>
      </w:r>
      <w:proofErr w:type="spellStart"/>
      <w:r w:rsidRPr="00866D93">
        <w:rPr>
          <w:sz w:val="26"/>
          <w:szCs w:val="26"/>
        </w:rPr>
        <w:t>ValEU</w:t>
      </w:r>
      <w:proofErr w:type="spellEnd"/>
      <w:r w:rsidRPr="00866D93">
        <w:rPr>
          <w:sz w:val="26"/>
          <w:szCs w:val="26"/>
        </w:rPr>
        <w:t xml:space="preserve"> від EIT </w:t>
      </w:r>
      <w:proofErr w:type="spellStart"/>
      <w:r w:rsidRPr="00866D93">
        <w:rPr>
          <w:sz w:val="26"/>
          <w:szCs w:val="26"/>
        </w:rPr>
        <w:t>Health</w:t>
      </w:r>
      <w:proofErr w:type="spellEnd"/>
      <w:r w:rsidRPr="00866D93">
        <w:rPr>
          <w:sz w:val="26"/>
          <w:szCs w:val="26"/>
        </w:rPr>
        <w:t xml:space="preserve"> у партнерстві з </w:t>
      </w:r>
      <w:proofErr w:type="spellStart"/>
      <w:r w:rsidRPr="00866D93">
        <w:rPr>
          <w:sz w:val="26"/>
          <w:szCs w:val="26"/>
        </w:rPr>
        <w:t>Oxford</w:t>
      </w:r>
      <w:proofErr w:type="spellEnd"/>
      <w:r w:rsidRPr="00866D93">
        <w:rPr>
          <w:sz w:val="26"/>
          <w:szCs w:val="26"/>
        </w:rPr>
        <w:t xml:space="preserve"> </w:t>
      </w:r>
      <w:proofErr w:type="spellStart"/>
      <w:r w:rsidRPr="00866D93">
        <w:rPr>
          <w:sz w:val="26"/>
          <w:szCs w:val="26"/>
        </w:rPr>
        <w:t>University</w:t>
      </w:r>
      <w:proofErr w:type="spellEnd"/>
      <w:r w:rsidRPr="00866D93">
        <w:rPr>
          <w:sz w:val="26"/>
          <w:szCs w:val="26"/>
        </w:rPr>
        <w:t xml:space="preserve"> </w:t>
      </w:r>
      <w:proofErr w:type="spellStart"/>
      <w:r w:rsidRPr="00866D93">
        <w:rPr>
          <w:sz w:val="26"/>
          <w:szCs w:val="26"/>
        </w:rPr>
        <w:t>Hospitals</w:t>
      </w:r>
      <w:proofErr w:type="spellEnd"/>
      <w:r w:rsidRPr="00866D93">
        <w:rPr>
          <w:sz w:val="26"/>
          <w:szCs w:val="26"/>
        </w:rPr>
        <w:t xml:space="preserve"> NHS </w:t>
      </w:r>
      <w:proofErr w:type="spellStart"/>
      <w:r w:rsidRPr="00866D93">
        <w:rPr>
          <w:sz w:val="26"/>
          <w:szCs w:val="26"/>
        </w:rPr>
        <w:t>Foundation</w:t>
      </w:r>
      <w:proofErr w:type="spellEnd"/>
      <w:r w:rsidRPr="00866D93">
        <w:rPr>
          <w:sz w:val="26"/>
          <w:szCs w:val="26"/>
        </w:rPr>
        <w:t xml:space="preserve"> </w:t>
      </w:r>
      <w:proofErr w:type="spellStart"/>
      <w:r w:rsidRPr="00866D93">
        <w:rPr>
          <w:sz w:val="26"/>
          <w:szCs w:val="26"/>
        </w:rPr>
        <w:t>Trust</w:t>
      </w:r>
      <w:proofErr w:type="spellEnd"/>
      <w:r w:rsidRPr="00866D93">
        <w:rPr>
          <w:sz w:val="26"/>
          <w:szCs w:val="26"/>
        </w:rPr>
        <w:t xml:space="preserve">. Участь у програмі надала можливість отримати сучасні знання з управління інноваціями, </w:t>
      </w:r>
      <w:proofErr w:type="spellStart"/>
      <w:r w:rsidRPr="00866D93">
        <w:rPr>
          <w:sz w:val="26"/>
          <w:szCs w:val="26"/>
        </w:rPr>
        <w:t>ціннісно</w:t>
      </w:r>
      <w:proofErr w:type="spellEnd"/>
      <w:r w:rsidRPr="00866D93">
        <w:rPr>
          <w:sz w:val="26"/>
          <w:szCs w:val="26"/>
        </w:rPr>
        <w:t>-орієнтованого підходу в охороні здоров’я, а також опанувати інструменти розробки та оцінки бізнес-моделей у сфері медичних інноваційних технологій.</w:t>
      </w:r>
      <w:r w:rsidR="007C55C3" w:rsidRPr="00866D93">
        <w:rPr>
          <w:sz w:val="26"/>
          <w:szCs w:val="26"/>
        </w:rPr>
        <w:t xml:space="preserve"> </w:t>
      </w:r>
    </w:p>
    <w:p w14:paraId="531B1203" w14:textId="759DE626" w:rsidR="00827FEE" w:rsidRPr="00866D93" w:rsidRDefault="00827FEE" w:rsidP="00827FEE">
      <w:pPr>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1.11. «Моніторинг роботи профільних структурних підрозділів з наукових досліджень, розробки та впровадження нових технологій та інноваційної продукції, створених на базі закладів вищої освіти».</w:t>
      </w:r>
    </w:p>
    <w:p w14:paraId="4873E19F" w14:textId="24786A27" w:rsidR="007C55C3" w:rsidRPr="00866D93" w:rsidRDefault="004B708C" w:rsidP="007C55C3">
      <w:pPr>
        <w:ind w:firstLine="567"/>
        <w:jc w:val="both"/>
        <w:rPr>
          <w:sz w:val="26"/>
          <w:szCs w:val="26"/>
        </w:rPr>
      </w:pPr>
      <w:r w:rsidRPr="00866D93">
        <w:rPr>
          <w:sz w:val="26"/>
          <w:szCs w:val="26"/>
        </w:rPr>
        <w:t>Протягом звітного періоду на базі Національного університету «Чернігівська політехніка» відкрито нову лабораторію кафедри технологій зварювання та будівництва, яка оснащена сучасним обладнанням для навчання та проведення експериментальних досліджень, введено в експлуатацію сучасний лінгафонний кабінет та лабораторію мікробіології і фітопатології, що надає можливості для більш якісної практичної підготовки конкурентоспроможних фахівців, здатних впроваджувати інновації у аграрній та лісовій галузях. </w:t>
      </w:r>
    </w:p>
    <w:p w14:paraId="4C3A85A9" w14:textId="150C8304" w:rsidR="004B708C" w:rsidRPr="00866D93" w:rsidRDefault="004B708C" w:rsidP="007C55C3">
      <w:pPr>
        <w:spacing w:before="240" w:after="120"/>
        <w:ind w:firstLine="567"/>
        <w:jc w:val="both"/>
        <w:rPr>
          <w:b/>
          <w:i/>
          <w:iCs/>
          <w:sz w:val="26"/>
          <w:szCs w:val="26"/>
        </w:rPr>
      </w:pPr>
      <w:r w:rsidRPr="00866D93">
        <w:rPr>
          <w:b/>
          <w:i/>
          <w:iCs/>
          <w:sz w:val="26"/>
          <w:szCs w:val="26"/>
        </w:rPr>
        <w:t>2. Інституційна підтримка розвитку інновацій, їх комерціалізації та трансферу технологій.</w:t>
      </w:r>
    </w:p>
    <w:p w14:paraId="352B7CBE" w14:textId="090D7B57" w:rsidR="00827FEE" w:rsidRPr="00866D93" w:rsidRDefault="00827FEE" w:rsidP="004B708C">
      <w:pPr>
        <w:ind w:firstLine="567"/>
        <w:jc w:val="both"/>
        <w:rPr>
          <w:i/>
          <w:iCs/>
          <w:sz w:val="26"/>
          <w:szCs w:val="26"/>
        </w:rPr>
      </w:pPr>
      <w:proofErr w:type="spellStart"/>
      <w:r w:rsidRPr="00866D93">
        <w:rPr>
          <w:i/>
          <w:iCs/>
          <w:sz w:val="26"/>
          <w:szCs w:val="26"/>
        </w:rPr>
        <w:t>п.п</w:t>
      </w:r>
      <w:proofErr w:type="spellEnd"/>
      <w:r w:rsidRPr="00866D93">
        <w:rPr>
          <w:i/>
          <w:iCs/>
          <w:sz w:val="26"/>
          <w:szCs w:val="26"/>
        </w:rPr>
        <w:t>. 2.1. «Забезпечення розробки та впровадження навчальних програм, промоції та координації дій між новаторами та виробниками високотехнологічної продукції».</w:t>
      </w:r>
    </w:p>
    <w:p w14:paraId="6D42630C" w14:textId="6F2BDD53" w:rsidR="00827FEE" w:rsidRPr="00866D93" w:rsidRDefault="004B708C" w:rsidP="007C55C3">
      <w:pPr>
        <w:ind w:firstLine="567"/>
        <w:jc w:val="both"/>
        <w:rPr>
          <w:sz w:val="26"/>
          <w:szCs w:val="26"/>
        </w:rPr>
      </w:pPr>
      <w:r w:rsidRPr="00866D93">
        <w:rPr>
          <w:sz w:val="26"/>
          <w:szCs w:val="26"/>
        </w:rPr>
        <w:lastRenderedPageBreak/>
        <w:t>З метою реалізації спільних освітніх, наукових і інноваційних проєктів, сприяння розвитку регіональної економіки,  об’єднання зусиль для підготовки висококваліфікованих фахівців 11</w:t>
      </w:r>
      <w:r w:rsidR="00134FC1">
        <w:rPr>
          <w:sz w:val="26"/>
          <w:szCs w:val="26"/>
        </w:rPr>
        <w:t>.11.25 року</w:t>
      </w:r>
      <w:r w:rsidRPr="00866D93">
        <w:rPr>
          <w:sz w:val="26"/>
          <w:szCs w:val="26"/>
        </w:rPr>
        <w:t xml:space="preserve"> відбулося підписання договору про співпрацю між Національним університетом «Чернігівська політехніка» та Чернігівською торгово-промисловою палатою.</w:t>
      </w:r>
      <w:r w:rsidR="00827FEE" w:rsidRPr="00866D93">
        <w:rPr>
          <w:sz w:val="26"/>
          <w:szCs w:val="26"/>
        </w:rPr>
        <w:t xml:space="preserve"> </w:t>
      </w:r>
      <w:r w:rsidRPr="00866D93">
        <w:rPr>
          <w:sz w:val="26"/>
          <w:szCs w:val="26"/>
        </w:rPr>
        <w:t>При Національному університеті «Чернігівська політехніка» продовжує функціонувати та розвиватися науково-мистецький центр «Перемога», як інноваційний осередок.</w:t>
      </w:r>
      <w:r w:rsidR="00827FEE" w:rsidRPr="00866D93">
        <w:rPr>
          <w:sz w:val="26"/>
          <w:szCs w:val="26"/>
        </w:rPr>
        <w:t xml:space="preserve"> </w:t>
      </w:r>
      <w:r w:rsidRPr="00866D93">
        <w:rPr>
          <w:sz w:val="26"/>
          <w:szCs w:val="26"/>
        </w:rPr>
        <w:t xml:space="preserve">У жовтні на базі Центру «Перемога» організовано семінар «Інновації для конкурентоспроможності», організований спільно з Агенцією PPV s у межах проєкту EU4Innovation </w:t>
      </w:r>
      <w:proofErr w:type="spellStart"/>
      <w:r w:rsidRPr="00866D93">
        <w:rPr>
          <w:sz w:val="26"/>
          <w:szCs w:val="26"/>
        </w:rPr>
        <w:t>East</w:t>
      </w:r>
      <w:proofErr w:type="spellEnd"/>
      <w:r w:rsidRPr="00866D93">
        <w:rPr>
          <w:sz w:val="26"/>
          <w:szCs w:val="26"/>
        </w:rPr>
        <w:t>: Розвиток інноваційної спроможності Національного університету «Чернігівська політехніка».</w:t>
      </w:r>
      <w:r w:rsidR="00827FEE" w:rsidRPr="00866D93">
        <w:rPr>
          <w:sz w:val="26"/>
          <w:szCs w:val="26"/>
        </w:rPr>
        <w:t xml:space="preserve"> </w:t>
      </w:r>
    </w:p>
    <w:p w14:paraId="122B7485" w14:textId="5B1D88CF" w:rsidR="004B708C" w:rsidRPr="00866D93" w:rsidRDefault="004B708C" w:rsidP="004B708C">
      <w:pPr>
        <w:pStyle w:val="a9"/>
        <w:spacing w:before="120" w:beforeAutospacing="0" w:after="0" w:afterAutospacing="0"/>
        <w:ind w:right="-23" w:firstLine="567"/>
        <w:jc w:val="both"/>
        <w:rPr>
          <w:b/>
          <w:bCs/>
          <w:i/>
          <w:iCs/>
          <w:sz w:val="26"/>
          <w:szCs w:val="26"/>
          <w:lang w:val="uk-UA"/>
        </w:rPr>
      </w:pPr>
      <w:r w:rsidRPr="00866D93">
        <w:rPr>
          <w:b/>
          <w:bCs/>
          <w:i/>
          <w:iCs/>
          <w:sz w:val="26"/>
          <w:szCs w:val="26"/>
          <w:lang w:val="uk-UA"/>
        </w:rPr>
        <w:t>Протягом 2025 року фінансування заходів напряму «Інноваційний розвиток» за рахунок місцевого бюджету не здійснювалось.</w:t>
      </w:r>
    </w:p>
    <w:p w14:paraId="2821DC59" w14:textId="77777777" w:rsidR="004B708C" w:rsidRPr="00866D93" w:rsidRDefault="004B708C" w:rsidP="004B708C">
      <w:pPr>
        <w:ind w:firstLine="567"/>
        <w:jc w:val="both"/>
        <w:rPr>
          <w:b/>
          <w:bCs/>
          <w:i/>
          <w:iCs/>
          <w:sz w:val="26"/>
          <w:szCs w:val="26"/>
        </w:rPr>
      </w:pPr>
    </w:p>
    <w:p w14:paraId="54FA3938" w14:textId="57D560A6" w:rsidR="001826D3" w:rsidRPr="00866D93" w:rsidRDefault="00326EE5" w:rsidP="00D647D4">
      <w:pPr>
        <w:ind w:firstLine="567"/>
        <w:jc w:val="both"/>
        <w:rPr>
          <w:b/>
          <w:i/>
          <w:sz w:val="26"/>
          <w:szCs w:val="26"/>
          <w:u w:val="single"/>
        </w:rPr>
      </w:pPr>
      <w:r w:rsidRPr="00866D93">
        <w:rPr>
          <w:b/>
          <w:i/>
          <w:sz w:val="26"/>
          <w:szCs w:val="26"/>
          <w:u w:val="single"/>
        </w:rPr>
        <w:t>ЗА НАПРЯМОМ «ЗОВНІШНЬОЕКОНОМІЧНА ДІЯЛЬНІСТЬ»</w:t>
      </w:r>
      <w:r w:rsidR="007B07ED" w:rsidRPr="00866D93">
        <w:rPr>
          <w:b/>
          <w:i/>
          <w:sz w:val="26"/>
          <w:szCs w:val="26"/>
          <w:u w:val="single"/>
        </w:rPr>
        <w:t>.</w:t>
      </w:r>
    </w:p>
    <w:p w14:paraId="1E71F73B" w14:textId="3AD1D2B8" w:rsidR="00EE1A80" w:rsidRPr="00866D93" w:rsidRDefault="00203A60" w:rsidP="00467B0D">
      <w:pPr>
        <w:pStyle w:val="ac"/>
        <w:numPr>
          <w:ilvl w:val="0"/>
          <w:numId w:val="8"/>
        </w:numPr>
        <w:tabs>
          <w:tab w:val="left" w:pos="851"/>
        </w:tabs>
        <w:spacing w:before="120"/>
        <w:ind w:left="0" w:firstLine="567"/>
        <w:jc w:val="both"/>
        <w:rPr>
          <w:b/>
          <w:sz w:val="26"/>
          <w:szCs w:val="26"/>
        </w:rPr>
      </w:pPr>
      <w:r w:rsidRPr="00EF0092">
        <w:rPr>
          <w:b/>
          <w:i/>
          <w:iCs/>
          <w:sz w:val="26"/>
          <w:szCs w:val="26"/>
        </w:rPr>
        <w:t>Сприяння експортерам області  у нарощуванні обсягів експорту та розширенні ринків збуту</w:t>
      </w:r>
      <w:r w:rsidR="000C616C" w:rsidRPr="00866D93">
        <w:rPr>
          <w:b/>
          <w:sz w:val="26"/>
          <w:szCs w:val="26"/>
        </w:rPr>
        <w:t>.</w:t>
      </w:r>
    </w:p>
    <w:p w14:paraId="6151E3DC" w14:textId="3CE13B7B" w:rsidR="00E90FB5" w:rsidRPr="00866D93" w:rsidRDefault="00E90FB5" w:rsidP="00D647D4">
      <w:pPr>
        <w:tabs>
          <w:tab w:val="num" w:pos="0"/>
          <w:tab w:val="left" w:pos="720"/>
        </w:tabs>
        <w:ind w:firstLine="567"/>
        <w:jc w:val="both"/>
        <w:rPr>
          <w:i/>
          <w:iCs/>
          <w:sz w:val="26"/>
          <w:szCs w:val="26"/>
        </w:rPr>
      </w:pPr>
      <w:proofErr w:type="spellStart"/>
      <w:r w:rsidRPr="00866D93">
        <w:rPr>
          <w:i/>
          <w:iCs/>
          <w:sz w:val="26"/>
          <w:szCs w:val="26"/>
        </w:rPr>
        <w:t>п.п</w:t>
      </w:r>
      <w:proofErr w:type="spellEnd"/>
      <w:r w:rsidRPr="00866D93">
        <w:rPr>
          <w:i/>
          <w:iCs/>
          <w:sz w:val="26"/>
          <w:szCs w:val="26"/>
        </w:rPr>
        <w:t xml:space="preserve">. 1.1. «Організація та технічне забезпечення проведення Форумів експортерів, інших публічних заходів (в </w:t>
      </w:r>
      <w:proofErr w:type="spellStart"/>
      <w:r w:rsidRPr="00866D93">
        <w:rPr>
          <w:i/>
          <w:iCs/>
          <w:sz w:val="26"/>
          <w:szCs w:val="26"/>
        </w:rPr>
        <w:t>т.ч</w:t>
      </w:r>
      <w:proofErr w:type="spellEnd"/>
      <w:r w:rsidRPr="00866D93">
        <w:rPr>
          <w:i/>
          <w:iCs/>
          <w:sz w:val="26"/>
          <w:szCs w:val="26"/>
        </w:rPr>
        <w:t xml:space="preserve">. і в онлайн-форматі) за участю міжнародних експертів, представників іноземних ТПП, учасників робочих груп, міжнародних та міжурядових комісій, представників закордонних ділових кіл (в </w:t>
      </w:r>
      <w:proofErr w:type="spellStart"/>
      <w:r w:rsidRPr="00866D93">
        <w:rPr>
          <w:i/>
          <w:iCs/>
          <w:sz w:val="26"/>
          <w:szCs w:val="26"/>
        </w:rPr>
        <w:t>т.ч</w:t>
      </w:r>
      <w:proofErr w:type="spellEnd"/>
      <w:r w:rsidRPr="00866D93">
        <w:rPr>
          <w:i/>
          <w:iCs/>
          <w:sz w:val="26"/>
          <w:szCs w:val="26"/>
        </w:rPr>
        <w:t xml:space="preserve"> у форматах «В2В», «G2В»), а також  виїзних засідань Міжнародного </w:t>
      </w:r>
      <w:proofErr w:type="spellStart"/>
      <w:r w:rsidRPr="00866D93">
        <w:rPr>
          <w:i/>
          <w:iCs/>
          <w:sz w:val="26"/>
          <w:szCs w:val="26"/>
        </w:rPr>
        <w:t>Трейд</w:t>
      </w:r>
      <w:proofErr w:type="spellEnd"/>
      <w:r w:rsidRPr="00866D93">
        <w:rPr>
          <w:i/>
          <w:iCs/>
          <w:sz w:val="26"/>
          <w:szCs w:val="26"/>
        </w:rPr>
        <w:t>-клубу в Україні тощо».</w:t>
      </w:r>
    </w:p>
    <w:p w14:paraId="15265CC4" w14:textId="5E127CA1" w:rsidR="00C9068C" w:rsidRPr="00866D93" w:rsidRDefault="00C9068C" w:rsidP="00EF0092">
      <w:pPr>
        <w:tabs>
          <w:tab w:val="num" w:pos="0"/>
          <w:tab w:val="left" w:pos="720"/>
        </w:tabs>
        <w:ind w:firstLine="567"/>
        <w:jc w:val="both"/>
        <w:rPr>
          <w:sz w:val="26"/>
          <w:szCs w:val="26"/>
          <w:lang w:eastAsia="uk-UA"/>
        </w:rPr>
      </w:pPr>
      <w:r w:rsidRPr="00866D93">
        <w:rPr>
          <w:sz w:val="26"/>
          <w:szCs w:val="26"/>
        </w:rPr>
        <w:t>Через військовий стан публічні заходи</w:t>
      </w:r>
      <w:r w:rsidR="00681BCA" w:rsidRPr="00866D93">
        <w:rPr>
          <w:sz w:val="26"/>
          <w:szCs w:val="26"/>
        </w:rPr>
        <w:t xml:space="preserve"> та навчання</w:t>
      </w:r>
      <w:r w:rsidRPr="00866D93">
        <w:rPr>
          <w:sz w:val="26"/>
          <w:szCs w:val="26"/>
        </w:rPr>
        <w:t xml:space="preserve"> </w:t>
      </w:r>
      <w:r w:rsidR="000C616C" w:rsidRPr="00866D93">
        <w:rPr>
          <w:sz w:val="26"/>
          <w:szCs w:val="26"/>
        </w:rPr>
        <w:t>для підприємств</w:t>
      </w:r>
      <w:r w:rsidR="00134FC1">
        <w:rPr>
          <w:sz w:val="26"/>
          <w:szCs w:val="26"/>
        </w:rPr>
        <w:t>-</w:t>
      </w:r>
      <w:r w:rsidR="000C616C" w:rsidRPr="00866D93">
        <w:rPr>
          <w:sz w:val="26"/>
          <w:szCs w:val="26"/>
        </w:rPr>
        <w:t xml:space="preserve">експортерів </w:t>
      </w:r>
      <w:r w:rsidR="00681BCA" w:rsidRPr="00866D93">
        <w:rPr>
          <w:sz w:val="26"/>
          <w:szCs w:val="26"/>
        </w:rPr>
        <w:t xml:space="preserve">області </w:t>
      </w:r>
      <w:r w:rsidR="00AC3B8A" w:rsidRPr="00866D93">
        <w:rPr>
          <w:sz w:val="26"/>
          <w:szCs w:val="26"/>
        </w:rPr>
        <w:t xml:space="preserve">протягом звітного року </w:t>
      </w:r>
      <w:r w:rsidRPr="00866D93">
        <w:rPr>
          <w:sz w:val="26"/>
          <w:szCs w:val="26"/>
        </w:rPr>
        <w:t>не проводились.</w:t>
      </w:r>
      <w:r w:rsidR="004F0964" w:rsidRPr="00866D93">
        <w:rPr>
          <w:sz w:val="26"/>
          <w:szCs w:val="26"/>
        </w:rPr>
        <w:t xml:space="preserve"> </w:t>
      </w:r>
      <w:r w:rsidR="00681BCA" w:rsidRPr="00866D93">
        <w:rPr>
          <w:sz w:val="26"/>
          <w:szCs w:val="26"/>
          <w:lang w:eastAsia="uk-UA"/>
        </w:rPr>
        <w:t>Водночас</w:t>
      </w:r>
      <w:r w:rsidR="00134FC1">
        <w:rPr>
          <w:sz w:val="26"/>
          <w:szCs w:val="26"/>
          <w:lang w:eastAsia="uk-UA"/>
        </w:rPr>
        <w:t>,</w:t>
      </w:r>
      <w:r w:rsidR="00681BCA" w:rsidRPr="00866D93">
        <w:rPr>
          <w:sz w:val="26"/>
          <w:szCs w:val="26"/>
          <w:lang w:eastAsia="uk-UA"/>
        </w:rPr>
        <w:t xml:space="preserve"> н</w:t>
      </w:r>
      <w:r w:rsidRPr="00866D93">
        <w:rPr>
          <w:sz w:val="26"/>
          <w:szCs w:val="26"/>
          <w:lang w:eastAsia="uk-UA"/>
        </w:rPr>
        <w:t xml:space="preserve">еобхідність підтримки регіонального бізнесу обговорювалась під час низки зустрічей з представниками </w:t>
      </w:r>
      <w:r w:rsidR="00F367D2" w:rsidRPr="00866D93">
        <w:rPr>
          <w:sz w:val="26"/>
          <w:szCs w:val="26"/>
          <w:lang w:eastAsia="uk-UA"/>
        </w:rPr>
        <w:t xml:space="preserve">владних кіл, </w:t>
      </w:r>
      <w:r w:rsidRPr="00866D93">
        <w:rPr>
          <w:sz w:val="26"/>
          <w:szCs w:val="26"/>
          <w:lang w:eastAsia="uk-UA"/>
        </w:rPr>
        <w:t>дипломатичних установ</w:t>
      </w:r>
      <w:r w:rsidR="00F367D2" w:rsidRPr="00866D93">
        <w:rPr>
          <w:sz w:val="26"/>
          <w:szCs w:val="26"/>
          <w:lang w:eastAsia="uk-UA"/>
        </w:rPr>
        <w:t>, регіонів іноземних країн</w:t>
      </w:r>
      <w:r w:rsidRPr="00866D93">
        <w:rPr>
          <w:sz w:val="26"/>
          <w:szCs w:val="26"/>
          <w:lang w:eastAsia="uk-UA"/>
        </w:rPr>
        <w:t xml:space="preserve">, </w:t>
      </w:r>
      <w:r w:rsidR="00997BA9" w:rsidRPr="00866D93">
        <w:rPr>
          <w:sz w:val="26"/>
          <w:szCs w:val="26"/>
          <w:lang w:eastAsia="uk-UA"/>
        </w:rPr>
        <w:t xml:space="preserve">міжнародних установ, </w:t>
      </w:r>
      <w:r w:rsidR="00AC3B8A" w:rsidRPr="00866D93">
        <w:rPr>
          <w:sz w:val="26"/>
          <w:szCs w:val="26"/>
        </w:rPr>
        <w:t xml:space="preserve">благодійних </w:t>
      </w:r>
      <w:r w:rsidR="00997BA9" w:rsidRPr="00866D93">
        <w:rPr>
          <w:sz w:val="26"/>
          <w:szCs w:val="26"/>
          <w:lang w:eastAsia="uk-UA"/>
        </w:rPr>
        <w:t>організацій</w:t>
      </w:r>
      <w:r w:rsidR="00AC3B8A" w:rsidRPr="00866D93">
        <w:rPr>
          <w:sz w:val="26"/>
          <w:szCs w:val="26"/>
          <w:lang w:eastAsia="uk-UA"/>
        </w:rPr>
        <w:t xml:space="preserve"> та</w:t>
      </w:r>
      <w:r w:rsidR="00997BA9" w:rsidRPr="00866D93">
        <w:rPr>
          <w:sz w:val="26"/>
          <w:szCs w:val="26"/>
          <w:lang w:eastAsia="uk-UA"/>
        </w:rPr>
        <w:t xml:space="preserve"> фондів</w:t>
      </w:r>
      <w:r w:rsidR="00AC3B8A" w:rsidRPr="00866D93">
        <w:rPr>
          <w:sz w:val="26"/>
          <w:szCs w:val="26"/>
          <w:lang w:eastAsia="uk-UA"/>
        </w:rPr>
        <w:t xml:space="preserve">, з метою презентації </w:t>
      </w:r>
      <w:r w:rsidR="00997BA9" w:rsidRPr="00866D93">
        <w:rPr>
          <w:sz w:val="26"/>
          <w:szCs w:val="26"/>
          <w:lang w:eastAsia="uk-UA"/>
        </w:rPr>
        <w:t>їх програм і проєктів</w:t>
      </w:r>
      <w:r w:rsidRPr="00866D93">
        <w:rPr>
          <w:sz w:val="26"/>
          <w:szCs w:val="26"/>
          <w:lang w:eastAsia="uk-UA"/>
        </w:rPr>
        <w:t>.</w:t>
      </w:r>
    </w:p>
    <w:p w14:paraId="1F3F87FE" w14:textId="77777777" w:rsidR="00DB628A" w:rsidRPr="00866D93" w:rsidRDefault="00F367D2" w:rsidP="00D647D4">
      <w:pPr>
        <w:ind w:firstLine="567"/>
        <w:jc w:val="both"/>
        <w:textAlignment w:val="baseline"/>
        <w:rPr>
          <w:sz w:val="26"/>
          <w:szCs w:val="26"/>
          <w:lang w:eastAsia="uk-UA"/>
        </w:rPr>
      </w:pPr>
      <w:r w:rsidRPr="00866D93">
        <w:rPr>
          <w:sz w:val="26"/>
          <w:szCs w:val="26"/>
          <w:lang w:eastAsia="uk-UA"/>
        </w:rPr>
        <w:t xml:space="preserve">Військові дії внесли значні корективи у зовнішньоекономічну діяльність регіональних підприємств. Низка з них ще не оговталась від пошкоджень, попри це підприємства докладають значних зусиль у пошуку та освоєнні закордонних ринків збуту. Важливу роль відіграє впровадження державних програм підтримки експортерів, </w:t>
      </w:r>
      <w:r w:rsidR="00A8104D" w:rsidRPr="00866D93">
        <w:rPr>
          <w:sz w:val="26"/>
          <w:szCs w:val="26"/>
          <w:lang w:eastAsia="uk-UA"/>
        </w:rPr>
        <w:t xml:space="preserve">а також проєкти міжнародних донорів </w:t>
      </w:r>
      <w:r w:rsidRPr="00866D93">
        <w:rPr>
          <w:sz w:val="26"/>
          <w:szCs w:val="26"/>
          <w:lang w:eastAsia="uk-UA"/>
        </w:rPr>
        <w:t>щодо с</w:t>
      </w:r>
      <w:r w:rsidRPr="00866D93">
        <w:rPr>
          <w:sz w:val="26"/>
          <w:szCs w:val="26"/>
          <w:shd w:val="clear" w:color="auto" w:fill="FFFFFF"/>
          <w:lang w:eastAsia="uk-UA"/>
        </w:rPr>
        <w:t xml:space="preserve">тимулювання </w:t>
      </w:r>
      <w:r w:rsidR="00A8104D" w:rsidRPr="00866D93">
        <w:rPr>
          <w:sz w:val="26"/>
          <w:szCs w:val="26"/>
          <w:shd w:val="clear" w:color="auto" w:fill="FFFFFF"/>
          <w:lang w:eastAsia="uk-UA"/>
        </w:rPr>
        <w:t>експорту</w:t>
      </w:r>
      <w:r w:rsidRPr="00866D93">
        <w:rPr>
          <w:sz w:val="26"/>
          <w:szCs w:val="26"/>
          <w:lang w:eastAsia="uk-UA"/>
        </w:rPr>
        <w:t xml:space="preserve">. </w:t>
      </w:r>
    </w:p>
    <w:p w14:paraId="06051BA8" w14:textId="71A282E5" w:rsidR="00DB628A" w:rsidRPr="00866D93" w:rsidRDefault="00F367D2" w:rsidP="00DB628A">
      <w:pPr>
        <w:pStyle w:val="a8"/>
        <w:ind w:firstLine="567"/>
        <w:jc w:val="both"/>
        <w:rPr>
          <w:sz w:val="26"/>
          <w:szCs w:val="26"/>
        </w:rPr>
      </w:pPr>
      <w:r w:rsidRPr="00866D93">
        <w:rPr>
          <w:sz w:val="26"/>
          <w:szCs w:val="26"/>
          <w:lang w:eastAsia="uk-UA"/>
        </w:rPr>
        <w:t xml:space="preserve">Як результат, </w:t>
      </w:r>
      <w:r w:rsidR="00DB628A" w:rsidRPr="00866D93">
        <w:rPr>
          <w:sz w:val="26"/>
          <w:szCs w:val="26"/>
          <w:lang w:eastAsia="uk-UA"/>
        </w:rPr>
        <w:t>з</w:t>
      </w:r>
      <w:r w:rsidR="00DB628A" w:rsidRPr="00866D93">
        <w:rPr>
          <w:sz w:val="26"/>
          <w:szCs w:val="26"/>
        </w:rPr>
        <w:t xml:space="preserve">а результатами січня-вересня 2025 року підприємства Чернігівщини здійснювали зовнішньоторговельні операції із партнерами зі 121 країн світу, обсяги зовнішньої торгівлі становили </w:t>
      </w:r>
      <w:r w:rsidR="00DB628A" w:rsidRPr="00866D93">
        <w:rPr>
          <w:sz w:val="26"/>
          <w:szCs w:val="26"/>
          <w:lang w:val="ru-RU"/>
        </w:rPr>
        <w:t>1092,6</w:t>
      </w:r>
      <w:r w:rsidR="00DB628A" w:rsidRPr="00866D93">
        <w:rPr>
          <w:sz w:val="26"/>
          <w:szCs w:val="26"/>
        </w:rPr>
        <w:t xml:space="preserve"> млн </w:t>
      </w:r>
      <w:proofErr w:type="spellStart"/>
      <w:r w:rsidR="00DB628A" w:rsidRPr="00866D93">
        <w:rPr>
          <w:sz w:val="26"/>
          <w:szCs w:val="26"/>
        </w:rPr>
        <w:t>дол</w:t>
      </w:r>
      <w:proofErr w:type="spellEnd"/>
      <w:r w:rsidR="00DB628A" w:rsidRPr="00866D93">
        <w:rPr>
          <w:sz w:val="26"/>
          <w:szCs w:val="26"/>
        </w:rPr>
        <w:t>. США.</w:t>
      </w:r>
    </w:p>
    <w:p w14:paraId="7BC185DE" w14:textId="064426ED" w:rsidR="009C7C65" w:rsidRPr="00866D93" w:rsidRDefault="00DB628A" w:rsidP="00D647D4">
      <w:pPr>
        <w:ind w:firstLine="567"/>
        <w:jc w:val="both"/>
        <w:textAlignment w:val="baseline"/>
        <w:rPr>
          <w:sz w:val="26"/>
          <w:szCs w:val="26"/>
        </w:rPr>
      </w:pPr>
      <w:r w:rsidRPr="00866D93">
        <w:rPr>
          <w:sz w:val="26"/>
          <w:szCs w:val="26"/>
          <w:lang w:eastAsia="uk-UA"/>
        </w:rPr>
        <w:t>З</w:t>
      </w:r>
      <w:r w:rsidR="00F367D2" w:rsidRPr="00866D93">
        <w:rPr>
          <w:sz w:val="26"/>
          <w:szCs w:val="26"/>
          <w:lang w:eastAsia="uk-UA"/>
        </w:rPr>
        <w:t xml:space="preserve">а </w:t>
      </w:r>
      <w:r w:rsidR="003B4704" w:rsidRPr="00866D93">
        <w:rPr>
          <w:sz w:val="26"/>
          <w:szCs w:val="26"/>
          <w:lang w:eastAsia="uk-UA"/>
        </w:rPr>
        <w:t>09</w:t>
      </w:r>
      <w:r w:rsidR="00A8104D" w:rsidRPr="00866D93">
        <w:rPr>
          <w:sz w:val="26"/>
          <w:szCs w:val="26"/>
          <w:lang w:eastAsia="uk-UA"/>
        </w:rPr>
        <w:t xml:space="preserve"> </w:t>
      </w:r>
      <w:r w:rsidR="00F367D2" w:rsidRPr="00866D93">
        <w:rPr>
          <w:sz w:val="26"/>
          <w:szCs w:val="26"/>
          <w:lang w:eastAsia="uk-UA"/>
        </w:rPr>
        <w:t>місяців 202</w:t>
      </w:r>
      <w:r w:rsidR="003B4704" w:rsidRPr="00866D93">
        <w:rPr>
          <w:sz w:val="26"/>
          <w:szCs w:val="26"/>
          <w:lang w:eastAsia="uk-UA"/>
        </w:rPr>
        <w:t>5</w:t>
      </w:r>
      <w:r w:rsidR="00F367D2" w:rsidRPr="00866D93">
        <w:rPr>
          <w:sz w:val="26"/>
          <w:szCs w:val="26"/>
          <w:lang w:eastAsia="uk-UA"/>
        </w:rPr>
        <w:t xml:space="preserve"> року</w:t>
      </w:r>
      <w:r w:rsidR="00F367D2" w:rsidRPr="00866D93">
        <w:rPr>
          <w:sz w:val="26"/>
          <w:szCs w:val="26"/>
        </w:rPr>
        <w:t xml:space="preserve"> експортні поставки зросли </w:t>
      </w:r>
      <w:r w:rsidR="009C7C65" w:rsidRPr="00866D93">
        <w:rPr>
          <w:sz w:val="26"/>
          <w:szCs w:val="26"/>
        </w:rPr>
        <w:t xml:space="preserve">на </w:t>
      </w:r>
      <w:r w:rsidR="003B4704" w:rsidRPr="00866D93">
        <w:rPr>
          <w:sz w:val="26"/>
          <w:szCs w:val="26"/>
        </w:rPr>
        <w:t>10,3</w:t>
      </w:r>
      <w:r w:rsidR="009C7C65" w:rsidRPr="00866D93">
        <w:rPr>
          <w:sz w:val="26"/>
          <w:szCs w:val="26"/>
        </w:rPr>
        <w:t>%</w:t>
      </w:r>
      <w:r w:rsidR="00232146" w:rsidRPr="00866D93">
        <w:rPr>
          <w:sz w:val="26"/>
          <w:szCs w:val="26"/>
        </w:rPr>
        <w:t xml:space="preserve"> до відповідного періоду 202</w:t>
      </w:r>
      <w:r w:rsidR="003B4704" w:rsidRPr="00866D93">
        <w:rPr>
          <w:sz w:val="26"/>
          <w:szCs w:val="26"/>
        </w:rPr>
        <w:t>4</w:t>
      </w:r>
      <w:r w:rsidR="00232146" w:rsidRPr="00866D93">
        <w:rPr>
          <w:sz w:val="26"/>
          <w:szCs w:val="26"/>
        </w:rPr>
        <w:t xml:space="preserve"> року</w:t>
      </w:r>
      <w:r w:rsidR="00F367D2" w:rsidRPr="00866D93">
        <w:rPr>
          <w:sz w:val="26"/>
          <w:szCs w:val="26"/>
        </w:rPr>
        <w:t>. Водночас</w:t>
      </w:r>
      <w:r w:rsidR="00134FC1">
        <w:rPr>
          <w:sz w:val="26"/>
          <w:szCs w:val="26"/>
        </w:rPr>
        <w:t>,</w:t>
      </w:r>
      <w:r w:rsidR="00F367D2" w:rsidRPr="00866D93">
        <w:rPr>
          <w:sz w:val="26"/>
          <w:szCs w:val="26"/>
        </w:rPr>
        <w:t xml:space="preserve"> </w:t>
      </w:r>
      <w:r w:rsidR="0009631F" w:rsidRPr="00866D93">
        <w:rPr>
          <w:sz w:val="26"/>
          <w:szCs w:val="26"/>
        </w:rPr>
        <w:t xml:space="preserve">цей показник становить </w:t>
      </w:r>
      <w:r w:rsidR="003B4704" w:rsidRPr="00866D93">
        <w:rPr>
          <w:sz w:val="26"/>
          <w:szCs w:val="26"/>
        </w:rPr>
        <w:t>96,7</w:t>
      </w:r>
      <w:r w:rsidR="00F367D2" w:rsidRPr="00866D93">
        <w:rPr>
          <w:sz w:val="26"/>
          <w:szCs w:val="26"/>
        </w:rPr>
        <w:t xml:space="preserve">% від </w:t>
      </w:r>
      <w:r w:rsidR="00232146" w:rsidRPr="00866D93">
        <w:rPr>
          <w:sz w:val="26"/>
          <w:szCs w:val="26"/>
        </w:rPr>
        <w:t>аналогічного періоду</w:t>
      </w:r>
      <w:r w:rsidR="00F367D2" w:rsidRPr="00866D93">
        <w:rPr>
          <w:sz w:val="26"/>
          <w:szCs w:val="26"/>
        </w:rPr>
        <w:t xml:space="preserve"> 2021 року.</w:t>
      </w:r>
    </w:p>
    <w:p w14:paraId="7F8F44A2" w14:textId="4FF41733" w:rsidR="00D16F3D" w:rsidRPr="00866D93" w:rsidRDefault="009C7C65" w:rsidP="00D16F3D">
      <w:pPr>
        <w:pStyle w:val="TableTABL"/>
        <w:ind w:firstLine="567"/>
        <w:jc w:val="both"/>
        <w:rPr>
          <w:rFonts w:ascii="Times New Roman" w:eastAsia="Times New Roman" w:hAnsi="Times New Roman" w:cs="Times New Roman"/>
          <w:color w:val="auto"/>
          <w:sz w:val="26"/>
          <w:szCs w:val="26"/>
        </w:rPr>
      </w:pPr>
      <w:r w:rsidRPr="00866D93">
        <w:rPr>
          <w:rFonts w:ascii="Times New Roman" w:hAnsi="Times New Roman" w:cs="Times New Roman"/>
          <w:color w:val="auto"/>
          <w:sz w:val="26"/>
          <w:szCs w:val="26"/>
        </w:rPr>
        <w:t>Аграрна продукція продовжує лідирувати у структурі експорту. Зернові культури формують майже половину загальнообласного показника</w:t>
      </w:r>
      <w:r w:rsidR="003B4704" w:rsidRPr="00866D93">
        <w:rPr>
          <w:rFonts w:ascii="Times New Roman" w:hAnsi="Times New Roman" w:cs="Times New Roman"/>
          <w:color w:val="auto"/>
          <w:sz w:val="26"/>
          <w:szCs w:val="26"/>
        </w:rPr>
        <w:t xml:space="preserve"> (42%)</w:t>
      </w:r>
      <w:r w:rsidR="001C7064" w:rsidRPr="00866D93">
        <w:rPr>
          <w:rFonts w:ascii="Times New Roman" w:hAnsi="Times New Roman" w:cs="Times New Roman"/>
          <w:color w:val="auto"/>
          <w:sz w:val="26"/>
          <w:szCs w:val="26"/>
        </w:rPr>
        <w:t xml:space="preserve">, </w:t>
      </w:r>
      <w:r w:rsidR="00D16F3D" w:rsidRPr="00866D93">
        <w:rPr>
          <w:rFonts w:ascii="Times New Roman" w:eastAsia="Times New Roman" w:hAnsi="Times New Roman" w:cs="Times New Roman"/>
          <w:color w:val="auto"/>
          <w:spacing w:val="-4"/>
          <w:sz w:val="26"/>
          <w:szCs w:val="26"/>
          <w:lang w:eastAsia="ru-RU"/>
        </w:rPr>
        <w:t xml:space="preserve">Обсяги поставок такої продукції порівняно з відповідним періодом 2024 року зменшились на 0,5%, що зумовлено </w:t>
      </w:r>
      <w:r w:rsidR="00D16F3D" w:rsidRPr="00866D93">
        <w:rPr>
          <w:rFonts w:ascii="Times New Roman" w:eastAsia="Times New Roman" w:hAnsi="Times New Roman" w:cs="Times New Roman"/>
          <w:color w:val="auto"/>
          <w:sz w:val="26"/>
          <w:szCs w:val="26"/>
        </w:rPr>
        <w:t xml:space="preserve">небезпекою від ворожих обстрілів та проблемами щодо розмінування певних територій біля прикордоння, як з російською федерацією, так і з республікою </w:t>
      </w:r>
      <w:proofErr w:type="spellStart"/>
      <w:r w:rsidR="00D16F3D" w:rsidRPr="00866D93">
        <w:rPr>
          <w:rFonts w:ascii="Times New Roman" w:eastAsia="Times New Roman" w:hAnsi="Times New Roman" w:cs="Times New Roman"/>
          <w:color w:val="auto"/>
          <w:sz w:val="26"/>
          <w:szCs w:val="26"/>
        </w:rPr>
        <w:t>білорусь</w:t>
      </w:r>
      <w:proofErr w:type="spellEnd"/>
      <w:r w:rsidR="00D16F3D" w:rsidRPr="00866D93">
        <w:rPr>
          <w:rFonts w:ascii="Times New Roman" w:eastAsia="Times New Roman" w:hAnsi="Times New Roman" w:cs="Times New Roman"/>
          <w:color w:val="auto"/>
          <w:sz w:val="26"/>
          <w:szCs w:val="26"/>
        </w:rPr>
        <w:t xml:space="preserve">. Прикордонні громади </w:t>
      </w:r>
      <w:proofErr w:type="spellStart"/>
      <w:r w:rsidR="00D16F3D" w:rsidRPr="00866D93">
        <w:rPr>
          <w:rFonts w:ascii="Times New Roman" w:eastAsia="Times New Roman" w:hAnsi="Times New Roman" w:cs="Times New Roman"/>
          <w:color w:val="auto"/>
          <w:sz w:val="26"/>
          <w:szCs w:val="26"/>
        </w:rPr>
        <w:t>Семенівщини</w:t>
      </w:r>
      <w:proofErr w:type="spellEnd"/>
      <w:r w:rsidR="00D16F3D" w:rsidRPr="00866D93">
        <w:rPr>
          <w:rFonts w:ascii="Times New Roman" w:eastAsia="Times New Roman" w:hAnsi="Times New Roman" w:cs="Times New Roman"/>
          <w:color w:val="auto"/>
          <w:sz w:val="26"/>
          <w:szCs w:val="26"/>
        </w:rPr>
        <w:t xml:space="preserve">, Новгород-Сіверщини, </w:t>
      </w:r>
      <w:proofErr w:type="spellStart"/>
      <w:r w:rsidR="00D16F3D" w:rsidRPr="00866D93">
        <w:rPr>
          <w:rFonts w:ascii="Times New Roman" w:eastAsia="Times New Roman" w:hAnsi="Times New Roman" w:cs="Times New Roman"/>
          <w:color w:val="auto"/>
          <w:sz w:val="26"/>
          <w:szCs w:val="26"/>
        </w:rPr>
        <w:t>Городнянщини</w:t>
      </w:r>
      <w:proofErr w:type="spellEnd"/>
      <w:r w:rsidR="00D16F3D" w:rsidRPr="00866D93">
        <w:rPr>
          <w:rFonts w:ascii="Times New Roman" w:eastAsia="Times New Roman" w:hAnsi="Times New Roman" w:cs="Times New Roman"/>
          <w:color w:val="auto"/>
          <w:sz w:val="26"/>
          <w:szCs w:val="26"/>
        </w:rPr>
        <w:t xml:space="preserve">, </w:t>
      </w:r>
      <w:proofErr w:type="spellStart"/>
      <w:r w:rsidR="00D16F3D" w:rsidRPr="00866D93">
        <w:rPr>
          <w:rFonts w:ascii="Times New Roman" w:eastAsia="Times New Roman" w:hAnsi="Times New Roman" w:cs="Times New Roman"/>
          <w:color w:val="auto"/>
          <w:sz w:val="26"/>
          <w:szCs w:val="26"/>
        </w:rPr>
        <w:t>Сновщини</w:t>
      </w:r>
      <w:proofErr w:type="spellEnd"/>
      <w:r w:rsidR="00D16F3D" w:rsidRPr="00866D93">
        <w:rPr>
          <w:rFonts w:ascii="Times New Roman" w:eastAsia="Times New Roman" w:hAnsi="Times New Roman" w:cs="Times New Roman"/>
          <w:color w:val="auto"/>
          <w:sz w:val="26"/>
          <w:szCs w:val="26"/>
        </w:rPr>
        <w:t xml:space="preserve"> щоденно потерпають від ворожих обстрілів. </w:t>
      </w:r>
    </w:p>
    <w:p w14:paraId="1F812F26" w14:textId="383B7744" w:rsidR="009C7C65" w:rsidRPr="00866D93" w:rsidRDefault="009C7C65" w:rsidP="00D647D4">
      <w:pPr>
        <w:ind w:firstLine="567"/>
        <w:jc w:val="both"/>
        <w:rPr>
          <w:sz w:val="26"/>
          <w:szCs w:val="26"/>
        </w:rPr>
      </w:pPr>
      <w:r w:rsidRPr="00866D93">
        <w:rPr>
          <w:sz w:val="26"/>
          <w:szCs w:val="26"/>
        </w:rPr>
        <w:t>Водночас</w:t>
      </w:r>
      <w:r w:rsidR="00134FC1">
        <w:rPr>
          <w:sz w:val="26"/>
          <w:szCs w:val="26"/>
        </w:rPr>
        <w:t>,</w:t>
      </w:r>
      <w:r w:rsidRPr="00866D93">
        <w:rPr>
          <w:sz w:val="26"/>
          <w:szCs w:val="26"/>
        </w:rPr>
        <w:t xml:space="preserve"> у структурі експорту спостерігалась зміна в бік нарощування поставок продукції з доданою вартістю. Зокрема</w:t>
      </w:r>
      <w:r w:rsidR="00134FC1">
        <w:rPr>
          <w:sz w:val="26"/>
          <w:szCs w:val="26"/>
        </w:rPr>
        <w:t>,</w:t>
      </w:r>
      <w:r w:rsidRPr="00866D93">
        <w:rPr>
          <w:sz w:val="26"/>
          <w:szCs w:val="26"/>
        </w:rPr>
        <w:t xml:space="preserve"> протягом 2022-202</w:t>
      </w:r>
      <w:r w:rsidR="00D16F3D" w:rsidRPr="00866D93">
        <w:rPr>
          <w:sz w:val="26"/>
          <w:szCs w:val="26"/>
        </w:rPr>
        <w:t>5</w:t>
      </w:r>
      <w:r w:rsidRPr="00866D93">
        <w:rPr>
          <w:sz w:val="26"/>
          <w:szCs w:val="26"/>
        </w:rPr>
        <w:t xml:space="preserve"> років відбулося значне зростання поставок жирів </w:t>
      </w:r>
      <w:r w:rsidR="00562B5D" w:rsidRPr="00866D93">
        <w:rPr>
          <w:sz w:val="26"/>
          <w:szCs w:val="26"/>
        </w:rPr>
        <w:t>та олій</w:t>
      </w:r>
      <w:r w:rsidR="00D16F3D" w:rsidRPr="00866D93">
        <w:rPr>
          <w:sz w:val="26"/>
          <w:szCs w:val="26"/>
        </w:rPr>
        <w:t xml:space="preserve"> (20,8%)</w:t>
      </w:r>
      <w:r w:rsidR="00562B5D" w:rsidRPr="00866D93">
        <w:rPr>
          <w:sz w:val="26"/>
          <w:szCs w:val="26"/>
        </w:rPr>
        <w:t>. За результатами січня-</w:t>
      </w:r>
      <w:r w:rsidR="00D16F3D" w:rsidRPr="00866D93">
        <w:rPr>
          <w:sz w:val="26"/>
          <w:szCs w:val="26"/>
        </w:rPr>
        <w:t>вересня</w:t>
      </w:r>
      <w:r w:rsidR="00562B5D" w:rsidRPr="00866D93">
        <w:rPr>
          <w:sz w:val="26"/>
          <w:szCs w:val="26"/>
        </w:rPr>
        <w:t xml:space="preserve"> </w:t>
      </w:r>
      <w:r w:rsidRPr="00866D93">
        <w:rPr>
          <w:sz w:val="26"/>
          <w:szCs w:val="26"/>
        </w:rPr>
        <w:t>202</w:t>
      </w:r>
      <w:r w:rsidR="00D16F3D" w:rsidRPr="00866D93">
        <w:rPr>
          <w:sz w:val="26"/>
          <w:szCs w:val="26"/>
        </w:rPr>
        <w:t>5</w:t>
      </w:r>
      <w:r w:rsidRPr="00866D93">
        <w:rPr>
          <w:sz w:val="26"/>
          <w:szCs w:val="26"/>
        </w:rPr>
        <w:t xml:space="preserve"> року обсяг їх експорту збільшився  у </w:t>
      </w:r>
      <w:r w:rsidR="00D2793F" w:rsidRPr="00866D93">
        <w:rPr>
          <w:sz w:val="26"/>
          <w:szCs w:val="26"/>
        </w:rPr>
        <w:t>4,5</w:t>
      </w:r>
      <w:r w:rsidRPr="00866D93">
        <w:rPr>
          <w:sz w:val="26"/>
          <w:szCs w:val="26"/>
        </w:rPr>
        <w:t xml:space="preserve"> раз</w:t>
      </w:r>
      <w:r w:rsidR="00D2793F" w:rsidRPr="00866D93">
        <w:rPr>
          <w:sz w:val="26"/>
          <w:szCs w:val="26"/>
        </w:rPr>
        <w:t>и</w:t>
      </w:r>
      <w:r w:rsidR="00562B5D" w:rsidRPr="00866D93">
        <w:rPr>
          <w:sz w:val="26"/>
          <w:szCs w:val="26"/>
        </w:rPr>
        <w:t xml:space="preserve"> до аналогічного періоду 2021 року</w:t>
      </w:r>
      <w:r w:rsidR="007B07ED" w:rsidRPr="00866D93">
        <w:rPr>
          <w:sz w:val="26"/>
          <w:szCs w:val="26"/>
        </w:rPr>
        <w:t>.</w:t>
      </w:r>
      <w:r w:rsidRPr="00866D93">
        <w:rPr>
          <w:sz w:val="26"/>
          <w:szCs w:val="26"/>
        </w:rPr>
        <w:t xml:space="preserve"> </w:t>
      </w:r>
    </w:p>
    <w:p w14:paraId="39FA7835" w14:textId="3B209120" w:rsidR="009C7C65" w:rsidRPr="00866D93" w:rsidRDefault="00562B5D" w:rsidP="00D647D4">
      <w:pPr>
        <w:ind w:firstLine="567"/>
        <w:jc w:val="both"/>
        <w:rPr>
          <w:sz w:val="26"/>
          <w:szCs w:val="26"/>
        </w:rPr>
      </w:pPr>
      <w:r w:rsidRPr="00866D93">
        <w:rPr>
          <w:sz w:val="26"/>
          <w:szCs w:val="26"/>
        </w:rPr>
        <w:lastRenderedPageBreak/>
        <w:t>П</w:t>
      </w:r>
      <w:r w:rsidR="009C7C65" w:rsidRPr="00866D93">
        <w:rPr>
          <w:sz w:val="26"/>
          <w:szCs w:val="26"/>
        </w:rPr>
        <w:t xml:space="preserve">орівняно з </w:t>
      </w:r>
      <w:r w:rsidRPr="00866D93">
        <w:rPr>
          <w:sz w:val="26"/>
          <w:szCs w:val="26"/>
        </w:rPr>
        <w:t>202</w:t>
      </w:r>
      <w:r w:rsidR="00E05236" w:rsidRPr="00866D93">
        <w:rPr>
          <w:sz w:val="26"/>
          <w:szCs w:val="26"/>
        </w:rPr>
        <w:t>4</w:t>
      </w:r>
      <w:r w:rsidR="009C7C65" w:rsidRPr="00866D93">
        <w:rPr>
          <w:sz w:val="26"/>
          <w:szCs w:val="26"/>
        </w:rPr>
        <w:t xml:space="preserve"> роком зросли поставки</w:t>
      </w:r>
      <w:r w:rsidR="00D2793F" w:rsidRPr="00866D93">
        <w:rPr>
          <w:sz w:val="26"/>
          <w:szCs w:val="26"/>
        </w:rPr>
        <w:t>:</w:t>
      </w:r>
      <w:r w:rsidR="009C7C65" w:rsidRPr="00866D93">
        <w:rPr>
          <w:sz w:val="26"/>
          <w:szCs w:val="26"/>
        </w:rPr>
        <w:t xml:space="preserve"> </w:t>
      </w:r>
      <w:r w:rsidR="00D2793F" w:rsidRPr="00866D93">
        <w:rPr>
          <w:sz w:val="26"/>
          <w:szCs w:val="26"/>
        </w:rPr>
        <w:t xml:space="preserve">жирів та олій тваринного або рослинного походження (1,6 </w:t>
      </w:r>
      <w:proofErr w:type="spellStart"/>
      <w:r w:rsidR="00D2793F" w:rsidRPr="00866D93">
        <w:rPr>
          <w:sz w:val="26"/>
          <w:szCs w:val="26"/>
        </w:rPr>
        <w:t>раз</w:t>
      </w:r>
      <w:r w:rsidR="00101499" w:rsidRPr="00866D93">
        <w:rPr>
          <w:sz w:val="26"/>
          <w:szCs w:val="26"/>
        </w:rPr>
        <w:t>а</w:t>
      </w:r>
      <w:proofErr w:type="spellEnd"/>
      <w:r w:rsidR="00D2793F" w:rsidRPr="00866D93">
        <w:rPr>
          <w:sz w:val="26"/>
          <w:szCs w:val="26"/>
        </w:rPr>
        <w:t xml:space="preserve">); </w:t>
      </w:r>
      <w:r w:rsidR="00101499" w:rsidRPr="00866D93">
        <w:rPr>
          <w:sz w:val="26"/>
          <w:szCs w:val="26"/>
        </w:rPr>
        <w:t xml:space="preserve">електричних машин </w:t>
      </w:r>
      <w:r w:rsidR="00D2793F" w:rsidRPr="00866D93">
        <w:rPr>
          <w:sz w:val="26"/>
          <w:szCs w:val="26"/>
        </w:rPr>
        <w:t>(1,4</w:t>
      </w:r>
      <w:r w:rsidR="00101499" w:rsidRPr="00866D93">
        <w:rPr>
          <w:sz w:val="26"/>
          <w:szCs w:val="26"/>
        </w:rPr>
        <w:t xml:space="preserve"> </w:t>
      </w:r>
      <w:proofErr w:type="spellStart"/>
      <w:r w:rsidR="00101499" w:rsidRPr="00866D93">
        <w:rPr>
          <w:sz w:val="26"/>
          <w:szCs w:val="26"/>
        </w:rPr>
        <w:t>раза</w:t>
      </w:r>
      <w:proofErr w:type="spellEnd"/>
      <w:r w:rsidR="00101499" w:rsidRPr="00866D93">
        <w:rPr>
          <w:sz w:val="26"/>
          <w:szCs w:val="26"/>
        </w:rPr>
        <w:t xml:space="preserve">); </w:t>
      </w:r>
      <w:r w:rsidRPr="00866D93">
        <w:rPr>
          <w:sz w:val="26"/>
          <w:szCs w:val="26"/>
        </w:rPr>
        <w:t>насіння і плодів олійних культур (у 1,</w:t>
      </w:r>
      <w:r w:rsidR="00101499" w:rsidRPr="00866D93">
        <w:rPr>
          <w:sz w:val="26"/>
          <w:szCs w:val="26"/>
        </w:rPr>
        <w:t>3</w:t>
      </w:r>
      <w:r w:rsidRPr="00866D93">
        <w:rPr>
          <w:sz w:val="26"/>
          <w:szCs w:val="26"/>
        </w:rPr>
        <w:t xml:space="preserve"> </w:t>
      </w:r>
      <w:proofErr w:type="spellStart"/>
      <w:r w:rsidRPr="00866D93">
        <w:rPr>
          <w:sz w:val="26"/>
          <w:szCs w:val="26"/>
        </w:rPr>
        <w:t>раза</w:t>
      </w:r>
      <w:proofErr w:type="spellEnd"/>
      <w:r w:rsidRPr="00866D93">
        <w:rPr>
          <w:sz w:val="26"/>
          <w:szCs w:val="26"/>
        </w:rPr>
        <w:t>)</w:t>
      </w:r>
      <w:r w:rsidR="00101499" w:rsidRPr="00866D93">
        <w:rPr>
          <w:sz w:val="26"/>
          <w:szCs w:val="26"/>
        </w:rPr>
        <w:t>;</w:t>
      </w:r>
      <w:r w:rsidR="00232146" w:rsidRPr="00866D93">
        <w:rPr>
          <w:sz w:val="26"/>
          <w:szCs w:val="26"/>
        </w:rPr>
        <w:t xml:space="preserve"> </w:t>
      </w:r>
      <w:r w:rsidR="007B07ED" w:rsidRPr="00866D93">
        <w:rPr>
          <w:sz w:val="26"/>
          <w:szCs w:val="26"/>
        </w:rPr>
        <w:t xml:space="preserve">деревини та виробів з деревини (+28,4%); </w:t>
      </w:r>
      <w:r w:rsidR="009C7C65" w:rsidRPr="00866D93">
        <w:rPr>
          <w:sz w:val="26"/>
          <w:szCs w:val="26"/>
        </w:rPr>
        <w:t>готових харчових продуктів (+</w:t>
      </w:r>
      <w:r w:rsidR="00101499" w:rsidRPr="00866D93">
        <w:rPr>
          <w:sz w:val="26"/>
          <w:szCs w:val="26"/>
        </w:rPr>
        <w:t>14,4</w:t>
      </w:r>
      <w:r w:rsidR="009C7C65" w:rsidRPr="00866D93">
        <w:rPr>
          <w:sz w:val="26"/>
          <w:szCs w:val="26"/>
        </w:rPr>
        <w:t xml:space="preserve">%), </w:t>
      </w:r>
      <w:r w:rsidR="00101499" w:rsidRPr="00866D93">
        <w:rPr>
          <w:sz w:val="26"/>
          <w:szCs w:val="26"/>
        </w:rPr>
        <w:t>Водночас</w:t>
      </w:r>
      <w:r w:rsidR="00134FC1">
        <w:rPr>
          <w:sz w:val="26"/>
          <w:szCs w:val="26"/>
        </w:rPr>
        <w:t>,</w:t>
      </w:r>
      <w:r w:rsidR="00101499" w:rsidRPr="00866D93">
        <w:rPr>
          <w:sz w:val="26"/>
          <w:szCs w:val="26"/>
        </w:rPr>
        <w:t xml:space="preserve"> скоротились поставки паперу та картону </w:t>
      </w:r>
      <w:r w:rsidR="00134FC1">
        <w:rPr>
          <w:sz w:val="26"/>
          <w:szCs w:val="26"/>
        </w:rPr>
        <w:t xml:space="preserve">            </w:t>
      </w:r>
      <w:r w:rsidR="00101499" w:rsidRPr="00866D93">
        <w:rPr>
          <w:sz w:val="26"/>
          <w:szCs w:val="26"/>
        </w:rPr>
        <w:t>(-10,7%)</w:t>
      </w:r>
      <w:r w:rsidR="007B07ED" w:rsidRPr="00866D93">
        <w:rPr>
          <w:sz w:val="26"/>
          <w:szCs w:val="26"/>
        </w:rPr>
        <w:t>; текстильних матеріалів (-5,5%); полімерних матеріалів, пластмаси та виробів (-15,9%).</w:t>
      </w:r>
    </w:p>
    <w:p w14:paraId="58E253F5" w14:textId="5921DAF2" w:rsidR="009C7C65" w:rsidRPr="00866D93" w:rsidRDefault="009C7C65" w:rsidP="00D647D4">
      <w:pPr>
        <w:ind w:firstLine="567"/>
        <w:jc w:val="both"/>
        <w:rPr>
          <w:sz w:val="26"/>
          <w:szCs w:val="26"/>
        </w:rPr>
      </w:pPr>
      <w:r w:rsidRPr="00866D93">
        <w:rPr>
          <w:sz w:val="26"/>
          <w:szCs w:val="26"/>
        </w:rPr>
        <w:t>У географічні структурі експорту країни ЄС продовжують займати лідируючі позиції. За результатами січня-</w:t>
      </w:r>
      <w:r w:rsidR="00E05236" w:rsidRPr="00866D93">
        <w:rPr>
          <w:sz w:val="26"/>
          <w:szCs w:val="26"/>
        </w:rPr>
        <w:t>вересня</w:t>
      </w:r>
      <w:r w:rsidRPr="00866D93">
        <w:rPr>
          <w:sz w:val="26"/>
          <w:szCs w:val="26"/>
        </w:rPr>
        <w:t xml:space="preserve"> 202</w:t>
      </w:r>
      <w:r w:rsidR="00E05236" w:rsidRPr="00866D93">
        <w:rPr>
          <w:sz w:val="26"/>
          <w:szCs w:val="26"/>
        </w:rPr>
        <w:t>5</w:t>
      </w:r>
      <w:r w:rsidRPr="00866D93">
        <w:rPr>
          <w:sz w:val="26"/>
          <w:szCs w:val="26"/>
        </w:rPr>
        <w:t xml:space="preserve"> року поставки до них формували </w:t>
      </w:r>
      <w:r w:rsidR="00E05236" w:rsidRPr="00866D93">
        <w:rPr>
          <w:sz w:val="26"/>
          <w:szCs w:val="26"/>
        </w:rPr>
        <w:t>51,5</w:t>
      </w:r>
      <w:r w:rsidRPr="00866D93">
        <w:rPr>
          <w:sz w:val="26"/>
          <w:szCs w:val="26"/>
        </w:rPr>
        <w:t>%. Порівняно з аналогійним періодом 202</w:t>
      </w:r>
      <w:r w:rsidR="00E05236" w:rsidRPr="00866D93">
        <w:rPr>
          <w:sz w:val="26"/>
          <w:szCs w:val="26"/>
        </w:rPr>
        <w:t>4</w:t>
      </w:r>
      <w:r w:rsidRPr="00866D93">
        <w:rPr>
          <w:sz w:val="26"/>
          <w:szCs w:val="26"/>
        </w:rPr>
        <w:t xml:space="preserve"> року обсяги експорту до відповідних країн збільшилися на </w:t>
      </w:r>
      <w:r w:rsidR="009E6AB2" w:rsidRPr="00866D93">
        <w:rPr>
          <w:sz w:val="26"/>
          <w:szCs w:val="26"/>
        </w:rPr>
        <w:t>8,9</w:t>
      </w:r>
      <w:r w:rsidRPr="00866D93">
        <w:rPr>
          <w:sz w:val="26"/>
          <w:szCs w:val="26"/>
        </w:rPr>
        <w:t xml:space="preserve">%, а до 2021 року – на </w:t>
      </w:r>
      <w:r w:rsidR="009E6AB2" w:rsidRPr="00866D93">
        <w:rPr>
          <w:sz w:val="26"/>
          <w:szCs w:val="26"/>
        </w:rPr>
        <w:t>36,2</w:t>
      </w:r>
      <w:r w:rsidRPr="00866D93">
        <w:rPr>
          <w:sz w:val="26"/>
          <w:szCs w:val="26"/>
        </w:rPr>
        <w:t xml:space="preserve"> та становили </w:t>
      </w:r>
      <w:r w:rsidR="009E6AB2" w:rsidRPr="00866D93">
        <w:rPr>
          <w:sz w:val="26"/>
          <w:szCs w:val="26"/>
        </w:rPr>
        <w:t>395,2</w:t>
      </w:r>
      <w:r w:rsidRPr="00866D93">
        <w:rPr>
          <w:sz w:val="26"/>
          <w:szCs w:val="26"/>
        </w:rPr>
        <w:t xml:space="preserve"> млн </w:t>
      </w:r>
      <w:proofErr w:type="spellStart"/>
      <w:r w:rsidRPr="00866D93">
        <w:rPr>
          <w:sz w:val="26"/>
          <w:szCs w:val="26"/>
        </w:rPr>
        <w:t>дол</w:t>
      </w:r>
      <w:proofErr w:type="spellEnd"/>
      <w:r w:rsidRPr="00866D93">
        <w:rPr>
          <w:sz w:val="26"/>
          <w:szCs w:val="26"/>
        </w:rPr>
        <w:t>. США.</w:t>
      </w:r>
    </w:p>
    <w:p w14:paraId="1B2C6C74" w14:textId="77777777" w:rsidR="007B07ED" w:rsidRPr="00866D93" w:rsidRDefault="007B07ED" w:rsidP="007B07ED">
      <w:pPr>
        <w:pStyle w:val="a8"/>
        <w:ind w:firstLine="567"/>
        <w:jc w:val="both"/>
        <w:rPr>
          <w:sz w:val="26"/>
          <w:szCs w:val="26"/>
        </w:rPr>
      </w:pPr>
      <w:r w:rsidRPr="00866D93">
        <w:rPr>
          <w:sz w:val="26"/>
          <w:szCs w:val="26"/>
        </w:rPr>
        <w:t>Серед країн ЄС найбільші обсяги експорту поставлялись до Італії (</w:t>
      </w:r>
      <w:r w:rsidRPr="00866D93">
        <w:rPr>
          <w:sz w:val="26"/>
          <w:szCs w:val="26"/>
          <w:lang w:val="ru-RU"/>
        </w:rPr>
        <w:t>12,4</w:t>
      </w:r>
      <w:r w:rsidRPr="00866D93">
        <w:rPr>
          <w:sz w:val="26"/>
          <w:szCs w:val="26"/>
        </w:rPr>
        <w:t>% загального обсягу експорту), Нідерландів (9,4%), Іспанії (5,9%), Польщі (</w:t>
      </w:r>
      <w:r w:rsidRPr="00866D93">
        <w:rPr>
          <w:sz w:val="26"/>
          <w:szCs w:val="26"/>
          <w:lang w:val="ru-RU"/>
        </w:rPr>
        <w:t>5,4</w:t>
      </w:r>
      <w:r w:rsidRPr="00866D93">
        <w:rPr>
          <w:sz w:val="26"/>
          <w:szCs w:val="26"/>
        </w:rPr>
        <w:t xml:space="preserve">%), Німеччини (4,3%), Румунії (3,1%), Литви (1,6%). Обсяги експорту збільшились: у </w:t>
      </w:r>
      <w:r w:rsidRPr="00866D93">
        <w:rPr>
          <w:sz w:val="26"/>
          <w:szCs w:val="26"/>
          <w:lang w:val="ru-RU"/>
        </w:rPr>
        <w:t xml:space="preserve">Польщу </w:t>
      </w:r>
      <w:r w:rsidRPr="00866D93">
        <w:rPr>
          <w:sz w:val="26"/>
          <w:szCs w:val="26"/>
        </w:rPr>
        <w:t>– у 2,0 рази</w:t>
      </w:r>
      <w:r w:rsidRPr="00866D93">
        <w:rPr>
          <w:sz w:val="26"/>
          <w:szCs w:val="26"/>
          <w:lang w:val="ru-RU"/>
        </w:rPr>
        <w:t xml:space="preserve">, </w:t>
      </w:r>
      <w:r w:rsidRPr="00866D93">
        <w:rPr>
          <w:sz w:val="26"/>
          <w:szCs w:val="26"/>
        </w:rPr>
        <w:t xml:space="preserve">Нідерланди та Італію - у </w:t>
      </w:r>
      <w:r w:rsidRPr="00866D93">
        <w:rPr>
          <w:sz w:val="26"/>
          <w:szCs w:val="26"/>
          <w:lang w:val="ru-RU"/>
        </w:rPr>
        <w:t xml:space="preserve">1,3 </w:t>
      </w:r>
      <w:r w:rsidRPr="00866D93">
        <w:rPr>
          <w:sz w:val="26"/>
          <w:szCs w:val="26"/>
        </w:rPr>
        <w:t>рази, Францію</w:t>
      </w:r>
      <w:r w:rsidRPr="00866D93">
        <w:rPr>
          <w:sz w:val="26"/>
          <w:szCs w:val="26"/>
          <w:lang w:val="ru-RU"/>
        </w:rPr>
        <w:t xml:space="preserve"> </w:t>
      </w:r>
      <w:r w:rsidRPr="00866D93">
        <w:rPr>
          <w:sz w:val="26"/>
          <w:szCs w:val="26"/>
        </w:rPr>
        <w:t>– у 1,2 рази</w:t>
      </w:r>
      <w:r w:rsidRPr="00866D93">
        <w:rPr>
          <w:sz w:val="26"/>
          <w:szCs w:val="26"/>
          <w:lang w:val="ru-RU"/>
        </w:rPr>
        <w:t>.</w:t>
      </w:r>
      <w:r w:rsidRPr="00866D93">
        <w:rPr>
          <w:sz w:val="26"/>
          <w:szCs w:val="26"/>
        </w:rPr>
        <w:t xml:space="preserve"> </w:t>
      </w:r>
    </w:p>
    <w:p w14:paraId="124962B4" w14:textId="77777777" w:rsidR="007B07ED" w:rsidRPr="00866D93" w:rsidRDefault="007B07ED" w:rsidP="007B07ED">
      <w:pPr>
        <w:pStyle w:val="a8"/>
        <w:ind w:firstLine="567"/>
        <w:jc w:val="both"/>
        <w:rPr>
          <w:sz w:val="26"/>
          <w:szCs w:val="26"/>
        </w:rPr>
      </w:pPr>
      <w:r w:rsidRPr="00866D93">
        <w:rPr>
          <w:sz w:val="26"/>
          <w:szCs w:val="26"/>
        </w:rPr>
        <w:t>Серед решти країн світу значні обсяги експорту поставлялись до: Туреччини (</w:t>
      </w:r>
      <w:r w:rsidRPr="00866D93">
        <w:rPr>
          <w:sz w:val="26"/>
          <w:szCs w:val="26"/>
          <w:lang w:val="ru-RU"/>
        </w:rPr>
        <w:t>13,4</w:t>
      </w:r>
      <w:r w:rsidRPr="00866D93">
        <w:rPr>
          <w:sz w:val="26"/>
          <w:szCs w:val="26"/>
        </w:rPr>
        <w:t>% загального обсягу); Єгипту (</w:t>
      </w:r>
      <w:r w:rsidRPr="00866D93">
        <w:rPr>
          <w:sz w:val="26"/>
          <w:szCs w:val="26"/>
          <w:lang w:val="en-US"/>
        </w:rPr>
        <w:t>6</w:t>
      </w:r>
      <w:r w:rsidRPr="00866D93">
        <w:rPr>
          <w:sz w:val="26"/>
          <w:szCs w:val="26"/>
        </w:rPr>
        <w:t>,</w:t>
      </w:r>
      <w:r w:rsidRPr="00866D93">
        <w:rPr>
          <w:sz w:val="26"/>
          <w:szCs w:val="26"/>
          <w:lang w:val="en-US"/>
        </w:rPr>
        <w:t>0</w:t>
      </w:r>
      <w:r w:rsidRPr="00866D93">
        <w:rPr>
          <w:sz w:val="26"/>
          <w:szCs w:val="26"/>
        </w:rPr>
        <w:t>%); Індії (</w:t>
      </w:r>
      <w:r w:rsidRPr="00866D93">
        <w:rPr>
          <w:sz w:val="26"/>
          <w:szCs w:val="26"/>
          <w:lang w:val="ru-RU"/>
        </w:rPr>
        <w:t>2,5</w:t>
      </w:r>
      <w:r w:rsidRPr="00866D93">
        <w:rPr>
          <w:sz w:val="26"/>
          <w:szCs w:val="26"/>
        </w:rPr>
        <w:t>%); Республіки Молдова (</w:t>
      </w:r>
      <w:r w:rsidRPr="00866D93">
        <w:rPr>
          <w:sz w:val="26"/>
          <w:szCs w:val="26"/>
          <w:lang w:val="ru-RU"/>
        </w:rPr>
        <w:t>2,8</w:t>
      </w:r>
      <w:r w:rsidRPr="00866D93">
        <w:rPr>
          <w:sz w:val="26"/>
          <w:szCs w:val="26"/>
        </w:rPr>
        <w:t xml:space="preserve">%). </w:t>
      </w:r>
    </w:p>
    <w:p w14:paraId="261584CE" w14:textId="69A1DEC9" w:rsidR="009C7C65" w:rsidRPr="00866D93" w:rsidRDefault="009C7C65" w:rsidP="00D647D4">
      <w:pPr>
        <w:pStyle w:val="af6"/>
        <w:ind w:firstLine="567"/>
        <w:rPr>
          <w:sz w:val="26"/>
          <w:szCs w:val="26"/>
        </w:rPr>
      </w:pPr>
      <w:r w:rsidRPr="00866D93">
        <w:rPr>
          <w:sz w:val="26"/>
          <w:szCs w:val="26"/>
        </w:rPr>
        <w:t xml:space="preserve">У зовнішньоекономічному товарообігу Чернігівщини експорт товарів значно переважає обсяги імпорту, що забезпечує формування позитивного сальдо зовнішньоторговельного балансу у обсязі </w:t>
      </w:r>
      <w:r w:rsidR="00E05236" w:rsidRPr="00866D93">
        <w:rPr>
          <w:sz w:val="26"/>
          <w:szCs w:val="26"/>
        </w:rPr>
        <w:t>441,6</w:t>
      </w:r>
      <w:r w:rsidRPr="00866D93">
        <w:rPr>
          <w:sz w:val="26"/>
          <w:szCs w:val="26"/>
        </w:rPr>
        <w:t xml:space="preserve"> млн </w:t>
      </w:r>
      <w:proofErr w:type="spellStart"/>
      <w:r w:rsidRPr="00866D93">
        <w:rPr>
          <w:sz w:val="26"/>
          <w:szCs w:val="26"/>
        </w:rPr>
        <w:t>дол</w:t>
      </w:r>
      <w:proofErr w:type="spellEnd"/>
      <w:r w:rsidRPr="00866D93">
        <w:rPr>
          <w:sz w:val="26"/>
          <w:szCs w:val="26"/>
        </w:rPr>
        <w:t xml:space="preserve"> США. </w:t>
      </w:r>
    </w:p>
    <w:p w14:paraId="2294A230" w14:textId="77777777" w:rsidR="0063576A" w:rsidRPr="00866D93" w:rsidRDefault="0063576A" w:rsidP="00D647D4">
      <w:pPr>
        <w:shd w:val="clear" w:color="auto" w:fill="FFFFFF"/>
        <w:ind w:firstLine="567"/>
        <w:jc w:val="both"/>
        <w:rPr>
          <w:sz w:val="8"/>
          <w:szCs w:val="8"/>
          <w:lang w:eastAsia="uk-UA"/>
        </w:rPr>
      </w:pPr>
    </w:p>
    <w:p w14:paraId="3B1ECCA0" w14:textId="2FDD4CBB" w:rsidR="00203A60" w:rsidRPr="00134FC1" w:rsidRDefault="00203A60" w:rsidP="007B07ED">
      <w:pPr>
        <w:pStyle w:val="ac"/>
        <w:numPr>
          <w:ilvl w:val="0"/>
          <w:numId w:val="8"/>
        </w:numPr>
        <w:tabs>
          <w:tab w:val="left" w:pos="851"/>
        </w:tabs>
        <w:autoSpaceDE w:val="0"/>
        <w:autoSpaceDN w:val="0"/>
        <w:spacing w:before="120" w:after="120"/>
        <w:ind w:left="0" w:firstLine="567"/>
        <w:jc w:val="both"/>
        <w:rPr>
          <w:b/>
          <w:i/>
          <w:iCs/>
          <w:sz w:val="26"/>
          <w:szCs w:val="26"/>
        </w:rPr>
      </w:pPr>
      <w:r w:rsidRPr="00134FC1">
        <w:rPr>
          <w:b/>
          <w:i/>
          <w:iCs/>
          <w:sz w:val="26"/>
          <w:szCs w:val="26"/>
        </w:rPr>
        <w:t>Інформаційна підтримка суб’єктів зовнішньоекономічної діяльності області</w:t>
      </w:r>
      <w:r w:rsidR="007B07ED" w:rsidRPr="00134FC1">
        <w:rPr>
          <w:b/>
          <w:i/>
          <w:iCs/>
          <w:sz w:val="26"/>
          <w:szCs w:val="26"/>
        </w:rPr>
        <w:t>.</w:t>
      </w:r>
    </w:p>
    <w:p w14:paraId="1D884369" w14:textId="504DFC1B" w:rsidR="002E65C8" w:rsidRPr="00866D93" w:rsidRDefault="00E90FB5" w:rsidP="00D647D4">
      <w:pPr>
        <w:tabs>
          <w:tab w:val="num" w:pos="1440"/>
        </w:tabs>
        <w:ind w:firstLine="567"/>
        <w:jc w:val="both"/>
        <w:rPr>
          <w:i/>
          <w:iCs/>
          <w:sz w:val="26"/>
          <w:szCs w:val="26"/>
        </w:rPr>
      </w:pPr>
      <w:proofErr w:type="spellStart"/>
      <w:r w:rsidRPr="00866D93">
        <w:rPr>
          <w:i/>
          <w:iCs/>
          <w:sz w:val="26"/>
          <w:szCs w:val="26"/>
        </w:rPr>
        <w:t>п.п</w:t>
      </w:r>
      <w:proofErr w:type="spellEnd"/>
      <w:r w:rsidRPr="00866D93">
        <w:rPr>
          <w:i/>
          <w:iCs/>
          <w:sz w:val="26"/>
          <w:szCs w:val="26"/>
        </w:rPr>
        <w:t>. 2.3. «Удосконалення роботи Економічного порталу Чернігівської області, зокрема шляхом проведення комплексу заходів з пошукової оптимізації».</w:t>
      </w:r>
    </w:p>
    <w:p w14:paraId="279CF104" w14:textId="12318200" w:rsidR="00A4493A" w:rsidRPr="00866D93" w:rsidRDefault="00A4493A" w:rsidP="00EF0092">
      <w:pPr>
        <w:tabs>
          <w:tab w:val="num" w:pos="1440"/>
        </w:tabs>
        <w:ind w:firstLine="567"/>
        <w:jc w:val="both"/>
        <w:rPr>
          <w:sz w:val="26"/>
          <w:szCs w:val="26"/>
        </w:rPr>
      </w:pPr>
      <w:r w:rsidRPr="00866D93">
        <w:rPr>
          <w:sz w:val="26"/>
          <w:szCs w:val="26"/>
        </w:rPr>
        <w:t>З метою популяризації експортного потенціалу Чернігівщини серед міжнародної спільноти, а також інформування регіональних суб’єктів господарювання про умови зовнішньоекономічної діяльності діє Економічний Портал Чернігівської області «</w:t>
      </w:r>
      <w:proofErr w:type="spellStart"/>
      <w:r w:rsidRPr="00866D93">
        <w:rPr>
          <w:sz w:val="26"/>
          <w:szCs w:val="26"/>
        </w:rPr>
        <w:t>Chernihiv</w:t>
      </w:r>
      <w:proofErr w:type="spellEnd"/>
      <w:r w:rsidRPr="00866D93">
        <w:rPr>
          <w:sz w:val="26"/>
          <w:szCs w:val="26"/>
        </w:rPr>
        <w:t xml:space="preserve"> </w:t>
      </w:r>
      <w:proofErr w:type="spellStart"/>
      <w:r w:rsidRPr="00866D93">
        <w:rPr>
          <w:sz w:val="26"/>
          <w:szCs w:val="26"/>
        </w:rPr>
        <w:t>region</w:t>
      </w:r>
      <w:proofErr w:type="spellEnd"/>
      <w:r w:rsidRPr="00866D93">
        <w:rPr>
          <w:sz w:val="26"/>
          <w:szCs w:val="26"/>
        </w:rPr>
        <w:t xml:space="preserve"> – </w:t>
      </w:r>
      <w:proofErr w:type="spellStart"/>
      <w:r w:rsidRPr="00866D93">
        <w:rPr>
          <w:sz w:val="26"/>
          <w:szCs w:val="26"/>
        </w:rPr>
        <w:t>your</w:t>
      </w:r>
      <w:proofErr w:type="spellEnd"/>
      <w:r w:rsidRPr="00866D93">
        <w:rPr>
          <w:sz w:val="26"/>
          <w:szCs w:val="26"/>
        </w:rPr>
        <w:t xml:space="preserve"> </w:t>
      </w:r>
      <w:proofErr w:type="spellStart"/>
      <w:r w:rsidRPr="00866D93">
        <w:rPr>
          <w:sz w:val="26"/>
          <w:szCs w:val="26"/>
        </w:rPr>
        <w:t>right</w:t>
      </w:r>
      <w:proofErr w:type="spellEnd"/>
      <w:r w:rsidRPr="00866D93">
        <w:rPr>
          <w:sz w:val="26"/>
          <w:szCs w:val="26"/>
        </w:rPr>
        <w:t xml:space="preserve"> </w:t>
      </w:r>
      <w:proofErr w:type="spellStart"/>
      <w:r w:rsidRPr="00866D93">
        <w:rPr>
          <w:sz w:val="26"/>
          <w:szCs w:val="26"/>
        </w:rPr>
        <w:t>choice</w:t>
      </w:r>
      <w:proofErr w:type="spellEnd"/>
      <w:r w:rsidRPr="00866D93">
        <w:rPr>
          <w:sz w:val="26"/>
          <w:szCs w:val="26"/>
        </w:rPr>
        <w:t>!».</w:t>
      </w:r>
    </w:p>
    <w:p w14:paraId="4AD6E697" w14:textId="77777777" w:rsidR="00A4493A" w:rsidRPr="00866D93" w:rsidRDefault="00A4493A" w:rsidP="00D647D4">
      <w:pPr>
        <w:tabs>
          <w:tab w:val="num" w:pos="1440"/>
        </w:tabs>
        <w:ind w:firstLine="567"/>
        <w:jc w:val="both"/>
        <w:rPr>
          <w:sz w:val="26"/>
          <w:szCs w:val="26"/>
        </w:rPr>
      </w:pPr>
      <w:r w:rsidRPr="00866D93">
        <w:rPr>
          <w:sz w:val="26"/>
          <w:szCs w:val="26"/>
        </w:rPr>
        <w:t>Через Портал забезпечується оперативне інформування регіонального бізнесу щодо актуального стану зовнішньої торгівлі, змін торговельної політики України та її ключових торговельних партнерів, щодо цінової ситуації на зовнішніх ринках, а також стандартів та технічних вимог іноземних держав, які стосуються українського експорту, законодавчих і регуляторних вимог до зовнішньоторговельної діяльності, а також щодо комерційних пропозицій іноземних компаній. Також постійно здійснюється інформування щодо державних і недержавних програм та інструментів підтримки, доступних для підприємств, які розпочинають або розширюють експортні операції, зокрема програм, що стосуються вивчення умов підприємницької діяльності в інших країнах. Департаментом постійно здійснюються комплекси заходів з пошукової оптимізації та підвищення рейтингів Порталу у мережі Інтернет.</w:t>
      </w:r>
    </w:p>
    <w:p w14:paraId="31591B47" w14:textId="77777777" w:rsidR="00A4493A" w:rsidRPr="00866D93" w:rsidRDefault="00A4493A" w:rsidP="00D647D4">
      <w:pPr>
        <w:tabs>
          <w:tab w:val="num" w:pos="0"/>
          <w:tab w:val="left" w:pos="720"/>
        </w:tabs>
        <w:ind w:firstLine="567"/>
        <w:jc w:val="both"/>
        <w:rPr>
          <w:spacing w:val="-4"/>
          <w:sz w:val="26"/>
          <w:szCs w:val="26"/>
        </w:rPr>
      </w:pPr>
      <w:r w:rsidRPr="00866D93">
        <w:rPr>
          <w:sz w:val="26"/>
          <w:szCs w:val="26"/>
        </w:rPr>
        <w:t xml:space="preserve">З метою максимально швидкого реагування на зміни актуальної інформації в сфері зовнішніх зносин, зовнішньоекономічної діяльності та широкого залучення суб’єктів господарювання до відповідних новин, а також для популяризації їх експортного потенціалу в мережі </w:t>
      </w:r>
      <w:proofErr w:type="spellStart"/>
      <w:r w:rsidRPr="00866D93">
        <w:rPr>
          <w:sz w:val="26"/>
          <w:szCs w:val="26"/>
        </w:rPr>
        <w:t>Facebook</w:t>
      </w:r>
      <w:proofErr w:type="spellEnd"/>
      <w:r w:rsidRPr="00866D93">
        <w:rPr>
          <w:sz w:val="26"/>
          <w:szCs w:val="26"/>
        </w:rPr>
        <w:t xml:space="preserve"> діє спеціалізована </w:t>
      </w:r>
      <w:r w:rsidRPr="00866D93">
        <w:rPr>
          <w:spacing w:val="-4"/>
          <w:sz w:val="26"/>
          <w:szCs w:val="26"/>
        </w:rPr>
        <w:t>сторінка «</w:t>
      </w:r>
      <w:proofErr w:type="spellStart"/>
      <w:r w:rsidRPr="00866D93">
        <w:rPr>
          <w:spacing w:val="-4"/>
          <w:sz w:val="26"/>
          <w:szCs w:val="26"/>
        </w:rPr>
        <w:t>Chernihiv</w:t>
      </w:r>
      <w:proofErr w:type="spellEnd"/>
      <w:r w:rsidRPr="00866D93">
        <w:rPr>
          <w:spacing w:val="-4"/>
          <w:sz w:val="26"/>
          <w:szCs w:val="26"/>
        </w:rPr>
        <w:t xml:space="preserve"> </w:t>
      </w:r>
      <w:proofErr w:type="spellStart"/>
      <w:r w:rsidRPr="00866D93">
        <w:rPr>
          <w:spacing w:val="-4"/>
          <w:sz w:val="26"/>
          <w:szCs w:val="26"/>
        </w:rPr>
        <w:t>region</w:t>
      </w:r>
      <w:proofErr w:type="spellEnd"/>
      <w:r w:rsidRPr="00866D93">
        <w:rPr>
          <w:spacing w:val="-4"/>
          <w:sz w:val="26"/>
          <w:szCs w:val="26"/>
        </w:rPr>
        <w:t xml:space="preserve"> – </w:t>
      </w:r>
      <w:proofErr w:type="spellStart"/>
      <w:r w:rsidRPr="00866D93">
        <w:rPr>
          <w:spacing w:val="-4"/>
          <w:sz w:val="26"/>
          <w:szCs w:val="26"/>
        </w:rPr>
        <w:t>your</w:t>
      </w:r>
      <w:proofErr w:type="spellEnd"/>
      <w:r w:rsidRPr="00866D93">
        <w:rPr>
          <w:spacing w:val="-4"/>
          <w:sz w:val="26"/>
          <w:szCs w:val="26"/>
        </w:rPr>
        <w:t xml:space="preserve"> </w:t>
      </w:r>
      <w:proofErr w:type="spellStart"/>
      <w:r w:rsidRPr="00866D93">
        <w:rPr>
          <w:spacing w:val="-4"/>
          <w:sz w:val="26"/>
          <w:szCs w:val="26"/>
        </w:rPr>
        <w:t>right</w:t>
      </w:r>
      <w:proofErr w:type="spellEnd"/>
      <w:r w:rsidRPr="00866D93">
        <w:rPr>
          <w:spacing w:val="-4"/>
          <w:sz w:val="26"/>
          <w:szCs w:val="26"/>
        </w:rPr>
        <w:t xml:space="preserve"> </w:t>
      </w:r>
      <w:proofErr w:type="spellStart"/>
      <w:r w:rsidRPr="00866D93">
        <w:rPr>
          <w:spacing w:val="-4"/>
          <w:sz w:val="26"/>
          <w:szCs w:val="26"/>
        </w:rPr>
        <w:t>choice</w:t>
      </w:r>
      <w:proofErr w:type="spellEnd"/>
      <w:r w:rsidRPr="00866D93">
        <w:rPr>
          <w:spacing w:val="-4"/>
          <w:sz w:val="26"/>
          <w:szCs w:val="26"/>
        </w:rPr>
        <w:t>» (</w:t>
      </w:r>
      <w:hyperlink r:id="rId10" w:history="1">
        <w:r w:rsidRPr="00866D93">
          <w:rPr>
            <w:rStyle w:val="ad"/>
            <w:color w:val="auto"/>
            <w:spacing w:val="-4"/>
            <w:sz w:val="26"/>
            <w:szCs w:val="26"/>
          </w:rPr>
          <w:t>http://www.facebook.com/chernihivregion/</w:t>
        </w:r>
      </w:hyperlink>
      <w:r w:rsidRPr="00866D93">
        <w:rPr>
          <w:spacing w:val="-4"/>
          <w:sz w:val="26"/>
          <w:szCs w:val="26"/>
        </w:rPr>
        <w:t>).</w:t>
      </w:r>
    </w:p>
    <w:p w14:paraId="42784643" w14:textId="5D601EE7" w:rsidR="00A4493A" w:rsidRPr="00866D93" w:rsidRDefault="00A4493A" w:rsidP="00D647D4">
      <w:pPr>
        <w:tabs>
          <w:tab w:val="num" w:pos="0"/>
          <w:tab w:val="left" w:pos="720"/>
        </w:tabs>
        <w:ind w:firstLine="567"/>
        <w:jc w:val="both"/>
        <w:rPr>
          <w:sz w:val="26"/>
          <w:szCs w:val="26"/>
        </w:rPr>
      </w:pPr>
      <w:r w:rsidRPr="00866D93">
        <w:rPr>
          <w:spacing w:val="-4"/>
          <w:sz w:val="26"/>
          <w:szCs w:val="26"/>
        </w:rPr>
        <w:t xml:space="preserve">На Економічному Порталі розміщено </w:t>
      </w:r>
      <w:r w:rsidRPr="00866D93">
        <w:rPr>
          <w:sz w:val="26"/>
          <w:szCs w:val="26"/>
        </w:rPr>
        <w:t>онлайн-каталог ек</w:t>
      </w:r>
      <w:r w:rsidR="00681BCA" w:rsidRPr="00866D93">
        <w:rPr>
          <w:sz w:val="26"/>
          <w:szCs w:val="26"/>
        </w:rPr>
        <w:t xml:space="preserve">спортерів Чернігівської області. Інформація про зазначений каталог постійно розповсюджується серед міжнародних партнерів під час їх візитів до області. </w:t>
      </w:r>
      <w:r w:rsidRPr="00866D93">
        <w:rPr>
          <w:sz w:val="26"/>
          <w:szCs w:val="26"/>
        </w:rPr>
        <w:t xml:space="preserve"> </w:t>
      </w:r>
    </w:p>
    <w:p w14:paraId="2C92D808" w14:textId="2C4F3F8A" w:rsidR="00050B95" w:rsidRPr="00866D93" w:rsidRDefault="00050B95" w:rsidP="00050B95">
      <w:pPr>
        <w:tabs>
          <w:tab w:val="num" w:pos="1440"/>
        </w:tabs>
        <w:ind w:firstLine="567"/>
        <w:jc w:val="both"/>
        <w:rPr>
          <w:sz w:val="26"/>
          <w:szCs w:val="26"/>
        </w:rPr>
      </w:pPr>
      <w:r w:rsidRPr="00866D93">
        <w:rPr>
          <w:sz w:val="26"/>
          <w:szCs w:val="26"/>
          <w:lang w:eastAsia="uk-UA"/>
        </w:rPr>
        <w:t>Кількість відвідувачів сайту Економічний Портал Чернігівської області «</w:t>
      </w:r>
      <w:proofErr w:type="spellStart"/>
      <w:r w:rsidRPr="00866D93">
        <w:rPr>
          <w:sz w:val="26"/>
          <w:szCs w:val="26"/>
          <w:lang w:eastAsia="uk-UA"/>
        </w:rPr>
        <w:t>Chernihiv</w:t>
      </w:r>
      <w:proofErr w:type="spellEnd"/>
      <w:r w:rsidRPr="00866D93">
        <w:rPr>
          <w:sz w:val="26"/>
          <w:szCs w:val="26"/>
          <w:lang w:eastAsia="uk-UA"/>
        </w:rPr>
        <w:t xml:space="preserve"> </w:t>
      </w:r>
      <w:proofErr w:type="spellStart"/>
      <w:r w:rsidRPr="00866D93">
        <w:rPr>
          <w:sz w:val="26"/>
          <w:szCs w:val="26"/>
          <w:lang w:eastAsia="uk-UA"/>
        </w:rPr>
        <w:t>region</w:t>
      </w:r>
      <w:proofErr w:type="spellEnd"/>
      <w:r w:rsidRPr="00866D93">
        <w:rPr>
          <w:sz w:val="26"/>
          <w:szCs w:val="26"/>
          <w:lang w:eastAsia="uk-UA"/>
        </w:rPr>
        <w:t xml:space="preserve"> – </w:t>
      </w:r>
      <w:proofErr w:type="spellStart"/>
      <w:r w:rsidRPr="00866D93">
        <w:rPr>
          <w:sz w:val="26"/>
          <w:szCs w:val="26"/>
          <w:lang w:eastAsia="uk-UA"/>
        </w:rPr>
        <w:t>your</w:t>
      </w:r>
      <w:proofErr w:type="spellEnd"/>
      <w:r w:rsidRPr="00866D93">
        <w:rPr>
          <w:sz w:val="26"/>
          <w:szCs w:val="26"/>
          <w:lang w:eastAsia="uk-UA"/>
        </w:rPr>
        <w:t xml:space="preserve"> </w:t>
      </w:r>
      <w:proofErr w:type="spellStart"/>
      <w:r w:rsidRPr="00866D93">
        <w:rPr>
          <w:sz w:val="26"/>
          <w:szCs w:val="26"/>
          <w:lang w:eastAsia="uk-UA"/>
        </w:rPr>
        <w:t>right</w:t>
      </w:r>
      <w:proofErr w:type="spellEnd"/>
      <w:r w:rsidRPr="00866D93">
        <w:rPr>
          <w:sz w:val="26"/>
          <w:szCs w:val="26"/>
          <w:lang w:eastAsia="uk-UA"/>
        </w:rPr>
        <w:t xml:space="preserve"> </w:t>
      </w:r>
      <w:proofErr w:type="spellStart"/>
      <w:r w:rsidRPr="00866D93">
        <w:rPr>
          <w:sz w:val="26"/>
          <w:szCs w:val="26"/>
          <w:lang w:eastAsia="uk-UA"/>
        </w:rPr>
        <w:t>choice</w:t>
      </w:r>
      <w:proofErr w:type="spellEnd"/>
      <w:r w:rsidRPr="00866D93">
        <w:rPr>
          <w:sz w:val="26"/>
          <w:szCs w:val="26"/>
          <w:lang w:eastAsia="uk-UA"/>
        </w:rPr>
        <w:t>!» станом на 01.01.202</w:t>
      </w:r>
      <w:r w:rsidR="00F63F16" w:rsidRPr="00866D93">
        <w:rPr>
          <w:sz w:val="26"/>
          <w:szCs w:val="26"/>
          <w:lang w:eastAsia="uk-UA"/>
        </w:rPr>
        <w:t>6</w:t>
      </w:r>
      <w:r w:rsidRPr="00866D93">
        <w:rPr>
          <w:sz w:val="26"/>
          <w:szCs w:val="26"/>
          <w:lang w:eastAsia="uk-UA"/>
        </w:rPr>
        <w:t xml:space="preserve"> року </w:t>
      </w:r>
      <w:r w:rsidR="00F63F16" w:rsidRPr="00866D93">
        <w:rPr>
          <w:sz w:val="26"/>
          <w:szCs w:val="26"/>
          <w:lang w:eastAsia="uk-UA"/>
        </w:rPr>
        <w:t>становила 20,0 тис. осіб</w:t>
      </w:r>
      <w:r w:rsidRPr="00866D93">
        <w:rPr>
          <w:sz w:val="26"/>
          <w:szCs w:val="26"/>
          <w:lang w:eastAsia="uk-UA"/>
        </w:rPr>
        <w:t>.</w:t>
      </w:r>
    </w:p>
    <w:p w14:paraId="1B2C5F85" w14:textId="0F757E99" w:rsidR="00A4493A" w:rsidRPr="00866D93" w:rsidRDefault="00A4493A" w:rsidP="00D647D4">
      <w:pPr>
        <w:ind w:firstLine="567"/>
        <w:jc w:val="both"/>
        <w:rPr>
          <w:sz w:val="26"/>
          <w:szCs w:val="26"/>
        </w:rPr>
      </w:pPr>
      <w:r w:rsidRPr="00866D93">
        <w:rPr>
          <w:sz w:val="26"/>
          <w:szCs w:val="26"/>
        </w:rPr>
        <w:lastRenderedPageBreak/>
        <w:t>У звітному періоді до підприємств області доводилась інформація про можливість участі в заходах з питань налагодження та розвитку експортної діяльності.</w:t>
      </w:r>
      <w:r w:rsidR="00E90FB5" w:rsidRPr="00866D93">
        <w:rPr>
          <w:sz w:val="26"/>
          <w:szCs w:val="26"/>
        </w:rPr>
        <w:t xml:space="preserve"> Видатки за цим </w:t>
      </w:r>
      <w:r w:rsidR="00985157" w:rsidRPr="00866D93">
        <w:rPr>
          <w:sz w:val="26"/>
          <w:szCs w:val="26"/>
        </w:rPr>
        <w:t>підпунктом</w:t>
      </w:r>
      <w:r w:rsidR="00E90FB5" w:rsidRPr="00866D93">
        <w:rPr>
          <w:sz w:val="26"/>
          <w:szCs w:val="26"/>
        </w:rPr>
        <w:t xml:space="preserve"> склали 7,500 тис. грн.</w:t>
      </w:r>
    </w:p>
    <w:p w14:paraId="1059295E" w14:textId="77777777" w:rsidR="001F186B" w:rsidRPr="00866D93" w:rsidRDefault="001F186B" w:rsidP="00D647D4">
      <w:pPr>
        <w:ind w:firstLine="567"/>
        <w:jc w:val="both"/>
        <w:rPr>
          <w:b/>
          <w:sz w:val="8"/>
          <w:szCs w:val="8"/>
        </w:rPr>
      </w:pPr>
    </w:p>
    <w:p w14:paraId="2BD26C1B" w14:textId="049DAC07" w:rsidR="001C7064" w:rsidRPr="00134FC1" w:rsidRDefault="001C7064" w:rsidP="007B07ED">
      <w:pPr>
        <w:pStyle w:val="ac"/>
        <w:numPr>
          <w:ilvl w:val="0"/>
          <w:numId w:val="8"/>
        </w:numPr>
        <w:autoSpaceDE w:val="0"/>
        <w:autoSpaceDN w:val="0"/>
        <w:spacing w:before="120" w:after="120"/>
        <w:ind w:hanging="219"/>
        <w:jc w:val="both"/>
        <w:rPr>
          <w:b/>
          <w:i/>
          <w:iCs/>
          <w:sz w:val="26"/>
          <w:szCs w:val="26"/>
        </w:rPr>
      </w:pPr>
      <w:bookmarkStart w:id="0" w:name="_Hlk219980444"/>
      <w:r w:rsidRPr="00134FC1">
        <w:rPr>
          <w:b/>
          <w:i/>
          <w:iCs/>
          <w:spacing w:val="-8"/>
          <w:sz w:val="26"/>
          <w:szCs w:val="26"/>
        </w:rPr>
        <w:t>Сприяння європейській інтеграції</w:t>
      </w:r>
      <w:r w:rsidR="007B07ED" w:rsidRPr="00134FC1">
        <w:rPr>
          <w:b/>
          <w:i/>
          <w:iCs/>
          <w:spacing w:val="-8"/>
          <w:sz w:val="26"/>
          <w:szCs w:val="26"/>
        </w:rPr>
        <w:t>.</w:t>
      </w:r>
    </w:p>
    <w:p w14:paraId="428A06AC" w14:textId="77777777" w:rsidR="001C7064" w:rsidRPr="00866D93" w:rsidRDefault="001C7064" w:rsidP="001C7064">
      <w:pPr>
        <w:tabs>
          <w:tab w:val="num" w:pos="0"/>
          <w:tab w:val="left" w:pos="720"/>
        </w:tabs>
        <w:ind w:firstLine="567"/>
        <w:jc w:val="both"/>
        <w:rPr>
          <w:sz w:val="26"/>
          <w:szCs w:val="26"/>
          <w:lang w:eastAsia="uk-UA"/>
        </w:rPr>
      </w:pPr>
      <w:r w:rsidRPr="00866D93">
        <w:rPr>
          <w:sz w:val="26"/>
          <w:szCs w:val="26"/>
        </w:rPr>
        <w:t>Під час зустрічей керівництва обласної військової (державної) адміністрації з представниками органів влади та дипломатичних представництв європейських країн серед тем для обговорення було зокрема і  питання підтримки партнерами інтеграції України до європейської спільноти</w:t>
      </w:r>
      <w:r w:rsidRPr="00866D93">
        <w:rPr>
          <w:sz w:val="26"/>
          <w:szCs w:val="26"/>
          <w:lang w:eastAsia="uk-UA"/>
        </w:rPr>
        <w:t>.</w:t>
      </w:r>
    </w:p>
    <w:p w14:paraId="2627E158" w14:textId="5A2E1B46" w:rsidR="00D2793F" w:rsidRPr="00866D93" w:rsidRDefault="001C7064" w:rsidP="00D2793F">
      <w:pPr>
        <w:tabs>
          <w:tab w:val="num" w:pos="0"/>
          <w:tab w:val="left" w:pos="720"/>
        </w:tabs>
        <w:ind w:firstLine="567"/>
        <w:jc w:val="both"/>
        <w:rPr>
          <w:sz w:val="26"/>
          <w:szCs w:val="26"/>
          <w:lang w:eastAsia="uk-UA"/>
        </w:rPr>
      </w:pPr>
      <w:r w:rsidRPr="00866D93">
        <w:rPr>
          <w:sz w:val="26"/>
          <w:szCs w:val="26"/>
          <w:lang w:eastAsia="uk-UA"/>
        </w:rPr>
        <w:t>Чернігівська обласна військова (державна) адміністрація продовжила системну роботу зі сприяння європейській інтеграції України та розвитку міжнародної взаємодії з партнерами з країн Європейського Союзу</w:t>
      </w:r>
      <w:r w:rsidR="00D2793F" w:rsidRPr="00866D93">
        <w:rPr>
          <w:sz w:val="26"/>
          <w:szCs w:val="26"/>
          <w:lang w:eastAsia="uk-UA"/>
        </w:rPr>
        <w:t>.</w:t>
      </w:r>
    </w:p>
    <w:p w14:paraId="5E0AA8D4" w14:textId="01ECA3E2" w:rsidR="00E90FB5" w:rsidRPr="00866D93" w:rsidRDefault="001C7064" w:rsidP="00E90FB5">
      <w:pPr>
        <w:pStyle w:val="af6"/>
        <w:ind w:firstLine="567"/>
        <w:rPr>
          <w:sz w:val="26"/>
          <w:szCs w:val="26"/>
        </w:rPr>
      </w:pPr>
      <w:r w:rsidRPr="00866D93">
        <w:rPr>
          <w:sz w:val="26"/>
          <w:szCs w:val="26"/>
          <w:lang w:eastAsia="uk-UA"/>
        </w:rPr>
        <w:t xml:space="preserve">Під час робочих зустрічей керівництва ОВА з представниками органів влади, міжнародних організацій і дипломатичних представництв європейських держав серед ключових тем обговорення були питання підтримки партнерами інтеграційного курсу України та практичні механізми наближення регіону до європейських стандартів і підходів. Особливу увагу приділяли можливостям залучення фінансової та експертної допомоги, участі області та громад у європейських програмах і </w:t>
      </w:r>
      <w:proofErr w:type="spellStart"/>
      <w:r w:rsidRPr="00866D93">
        <w:rPr>
          <w:sz w:val="26"/>
          <w:szCs w:val="26"/>
          <w:lang w:eastAsia="uk-UA"/>
        </w:rPr>
        <w:t>проєктах</w:t>
      </w:r>
      <w:proofErr w:type="spellEnd"/>
      <w:r w:rsidRPr="00866D93">
        <w:rPr>
          <w:sz w:val="26"/>
          <w:szCs w:val="26"/>
          <w:lang w:eastAsia="uk-UA"/>
        </w:rPr>
        <w:t xml:space="preserve"> міжнародної технічної підтримки, розширенню партнерських контактів між громадами Чернігівщини та європейськими регіонами, а також розвитку довготривалої співпраці, спрямованої на відновлення  підвищення стійкості регіону в умовах воєнного стану. У фокусі комунікації також перебували питання інституційної спроможності місцевого самоврядування, реалізації спільних ініціатив у сфері гуманітарної підтримки та інфраструктурних проєктів, посилення інвестиційної привабливості області і формування сталої міжнародної підтримки для подальшого відновлення та розвитку. За результатами таких зустрічей забезпечено підтримання постійного робочого діалогу з європейськими партнерами, опрацювання перспективних напрямів співпраці та координацію дій на регіональному рівні для подальшого просування євроінтеграційних процесів</w:t>
      </w:r>
      <w:r w:rsidR="00E90FB5" w:rsidRPr="00866D93">
        <w:rPr>
          <w:sz w:val="26"/>
          <w:szCs w:val="26"/>
          <w:lang w:eastAsia="uk-UA"/>
        </w:rPr>
        <w:t xml:space="preserve">. </w:t>
      </w:r>
    </w:p>
    <w:bookmarkEnd w:id="0"/>
    <w:p w14:paraId="721C56EF" w14:textId="7B38583F" w:rsidR="0072309F" w:rsidRPr="00866D93" w:rsidRDefault="00562B5D" w:rsidP="001C7064">
      <w:pPr>
        <w:spacing w:before="120"/>
        <w:ind w:firstLine="567"/>
        <w:jc w:val="both"/>
        <w:rPr>
          <w:b/>
          <w:i/>
          <w:iCs/>
          <w:strike/>
          <w:sz w:val="26"/>
          <w:szCs w:val="26"/>
        </w:rPr>
      </w:pPr>
      <w:r w:rsidRPr="00866D93">
        <w:rPr>
          <w:b/>
          <w:i/>
          <w:iCs/>
          <w:sz w:val="26"/>
          <w:szCs w:val="26"/>
        </w:rPr>
        <w:t>У 202</w:t>
      </w:r>
      <w:r w:rsidR="00F63F16" w:rsidRPr="00866D93">
        <w:rPr>
          <w:b/>
          <w:i/>
          <w:iCs/>
          <w:sz w:val="26"/>
          <w:szCs w:val="26"/>
        </w:rPr>
        <w:t>5</w:t>
      </w:r>
      <w:r w:rsidR="0072309F" w:rsidRPr="00866D93">
        <w:rPr>
          <w:b/>
          <w:i/>
          <w:iCs/>
          <w:sz w:val="26"/>
          <w:szCs w:val="26"/>
        </w:rPr>
        <w:t xml:space="preserve"> році з обласного бюджету на реалізацію заходів з</w:t>
      </w:r>
      <w:r w:rsidR="0072309F" w:rsidRPr="00866D93">
        <w:rPr>
          <w:b/>
          <w:i/>
          <w:iCs/>
          <w:spacing w:val="-6"/>
          <w:sz w:val="26"/>
          <w:szCs w:val="26"/>
        </w:rPr>
        <w:t>а напрямом «Зовнішньоекономічна діяльність</w:t>
      </w:r>
      <w:r w:rsidR="0072309F" w:rsidRPr="00866D93">
        <w:rPr>
          <w:b/>
          <w:i/>
          <w:iCs/>
          <w:sz w:val="26"/>
          <w:szCs w:val="26"/>
        </w:rPr>
        <w:t xml:space="preserve">» </w:t>
      </w:r>
      <w:r w:rsidR="00D74A9A" w:rsidRPr="00866D93">
        <w:rPr>
          <w:b/>
          <w:i/>
          <w:iCs/>
          <w:sz w:val="26"/>
          <w:szCs w:val="26"/>
        </w:rPr>
        <w:t>спрямовано</w:t>
      </w:r>
      <w:r w:rsidR="0072309F" w:rsidRPr="00866D93">
        <w:rPr>
          <w:b/>
          <w:i/>
          <w:iCs/>
          <w:sz w:val="26"/>
          <w:szCs w:val="26"/>
        </w:rPr>
        <w:t xml:space="preserve"> </w:t>
      </w:r>
      <w:r w:rsidR="00F63F16" w:rsidRPr="00866D93">
        <w:rPr>
          <w:b/>
          <w:i/>
          <w:iCs/>
          <w:sz w:val="26"/>
          <w:szCs w:val="26"/>
        </w:rPr>
        <w:t>7,5</w:t>
      </w:r>
      <w:r w:rsidR="00EC4F25" w:rsidRPr="00866D93">
        <w:rPr>
          <w:b/>
          <w:i/>
          <w:iCs/>
          <w:sz w:val="26"/>
          <w:szCs w:val="26"/>
        </w:rPr>
        <w:t>00</w:t>
      </w:r>
      <w:r w:rsidR="0072309F" w:rsidRPr="00866D93">
        <w:rPr>
          <w:b/>
          <w:i/>
          <w:iCs/>
          <w:sz w:val="26"/>
          <w:szCs w:val="26"/>
        </w:rPr>
        <w:t xml:space="preserve"> тис грн.</w:t>
      </w:r>
    </w:p>
    <w:p w14:paraId="44400A3B" w14:textId="77777777" w:rsidR="00ED59E1" w:rsidRPr="00866D93" w:rsidRDefault="00ED59E1" w:rsidP="00D647D4">
      <w:pPr>
        <w:ind w:firstLine="567"/>
        <w:jc w:val="both"/>
        <w:rPr>
          <w:b/>
          <w:sz w:val="8"/>
          <w:szCs w:val="8"/>
          <w:u w:val="single"/>
        </w:rPr>
      </w:pPr>
    </w:p>
    <w:p w14:paraId="67D55991" w14:textId="526EBE79" w:rsidR="009373F2" w:rsidRPr="00866D93" w:rsidRDefault="00326EE5" w:rsidP="007B07ED">
      <w:pPr>
        <w:spacing w:before="120" w:after="120"/>
        <w:ind w:firstLine="567"/>
        <w:jc w:val="both"/>
        <w:rPr>
          <w:i/>
          <w:sz w:val="26"/>
          <w:szCs w:val="26"/>
          <w:u w:val="single"/>
        </w:rPr>
      </w:pPr>
      <w:r w:rsidRPr="00866D93">
        <w:rPr>
          <w:b/>
          <w:i/>
          <w:sz w:val="26"/>
          <w:szCs w:val="26"/>
          <w:u w:val="single"/>
        </w:rPr>
        <w:t>ЗА НАПРЯМОМ  «</w:t>
      </w:r>
      <w:r w:rsidRPr="00866D93">
        <w:rPr>
          <w:b/>
          <w:i/>
          <w:spacing w:val="-6"/>
          <w:sz w:val="26"/>
          <w:szCs w:val="26"/>
          <w:u w:val="single"/>
        </w:rPr>
        <w:t>ЗОВНІШНІ ЗНОСИНИ,  МІЖ</w:t>
      </w:r>
      <w:r w:rsidR="007B07ED" w:rsidRPr="00866D93">
        <w:rPr>
          <w:b/>
          <w:i/>
          <w:spacing w:val="-6"/>
          <w:sz w:val="26"/>
          <w:szCs w:val="26"/>
          <w:u w:val="single"/>
        </w:rPr>
        <w:t xml:space="preserve">НАРОДНЕ ТЕРИТОРІАЛЬНЕ </w:t>
      </w:r>
      <w:r w:rsidRPr="00866D93">
        <w:rPr>
          <w:b/>
          <w:i/>
          <w:spacing w:val="-6"/>
          <w:sz w:val="26"/>
          <w:szCs w:val="26"/>
          <w:u w:val="single"/>
        </w:rPr>
        <w:t>СПІВРОБІТНИЦТВО</w:t>
      </w:r>
      <w:r w:rsidRPr="00866D93">
        <w:rPr>
          <w:i/>
          <w:sz w:val="26"/>
          <w:szCs w:val="26"/>
          <w:u w:val="single"/>
        </w:rPr>
        <w:t>»</w:t>
      </w:r>
      <w:r w:rsidR="007B07ED" w:rsidRPr="00866D93">
        <w:rPr>
          <w:i/>
          <w:sz w:val="26"/>
          <w:szCs w:val="26"/>
          <w:u w:val="single"/>
        </w:rPr>
        <w:t>.</w:t>
      </w:r>
    </w:p>
    <w:p w14:paraId="7ED9EB3C" w14:textId="77777777" w:rsidR="00855665" w:rsidRPr="00866D93" w:rsidRDefault="00130CDF" w:rsidP="007B07ED">
      <w:pPr>
        <w:spacing w:before="120" w:after="120"/>
        <w:ind w:firstLine="567"/>
        <w:jc w:val="both"/>
        <w:rPr>
          <w:b/>
          <w:i/>
          <w:iCs/>
          <w:sz w:val="26"/>
          <w:szCs w:val="26"/>
        </w:rPr>
      </w:pPr>
      <w:r w:rsidRPr="00866D93">
        <w:rPr>
          <w:b/>
          <w:i/>
          <w:iCs/>
          <w:sz w:val="26"/>
          <w:szCs w:val="26"/>
        </w:rPr>
        <w:t xml:space="preserve">1 Всебічний розвиток і </w:t>
      </w:r>
      <w:r w:rsidRPr="00866D93">
        <w:rPr>
          <w:b/>
          <w:i/>
          <w:iCs/>
          <w:spacing w:val="-6"/>
          <w:sz w:val="26"/>
          <w:szCs w:val="26"/>
        </w:rPr>
        <w:t>поглиблення взаємовигідних</w:t>
      </w:r>
      <w:r w:rsidRPr="00866D93">
        <w:rPr>
          <w:b/>
          <w:i/>
          <w:iCs/>
          <w:spacing w:val="-8"/>
          <w:sz w:val="26"/>
          <w:szCs w:val="26"/>
        </w:rPr>
        <w:t xml:space="preserve"> </w:t>
      </w:r>
      <w:r w:rsidRPr="00866D93">
        <w:rPr>
          <w:b/>
          <w:i/>
          <w:iCs/>
          <w:sz w:val="26"/>
          <w:szCs w:val="26"/>
        </w:rPr>
        <w:t>міжнародних зв'язків області з країнами світу</w:t>
      </w:r>
      <w:r w:rsidR="009373F2" w:rsidRPr="00866D93">
        <w:rPr>
          <w:b/>
          <w:i/>
          <w:iCs/>
          <w:sz w:val="26"/>
          <w:szCs w:val="26"/>
        </w:rPr>
        <w:t>.</w:t>
      </w:r>
    </w:p>
    <w:p w14:paraId="0622DD14" w14:textId="514A3134" w:rsidR="00097AB7" w:rsidRPr="00866D93" w:rsidRDefault="00097AB7" w:rsidP="00D647D4">
      <w:pPr>
        <w:tabs>
          <w:tab w:val="num" w:pos="0"/>
          <w:tab w:val="left" w:pos="720"/>
        </w:tabs>
        <w:ind w:firstLine="567"/>
        <w:jc w:val="both"/>
        <w:rPr>
          <w:sz w:val="26"/>
          <w:szCs w:val="26"/>
        </w:rPr>
      </w:pPr>
      <w:r w:rsidRPr="00866D93">
        <w:rPr>
          <w:sz w:val="26"/>
          <w:szCs w:val="26"/>
          <w:lang w:eastAsia="uk-UA"/>
        </w:rPr>
        <w:t>Протягом</w:t>
      </w:r>
      <w:r w:rsidR="002A14AB" w:rsidRPr="00866D93">
        <w:rPr>
          <w:sz w:val="26"/>
          <w:szCs w:val="26"/>
          <w:lang w:eastAsia="uk-UA"/>
        </w:rPr>
        <w:t xml:space="preserve"> </w:t>
      </w:r>
      <w:r w:rsidR="001E3157" w:rsidRPr="00866D93">
        <w:rPr>
          <w:sz w:val="26"/>
          <w:szCs w:val="26"/>
          <w:lang w:eastAsia="uk-UA"/>
        </w:rPr>
        <w:t>202</w:t>
      </w:r>
      <w:r w:rsidR="007B07ED" w:rsidRPr="00866D93">
        <w:rPr>
          <w:sz w:val="26"/>
          <w:szCs w:val="26"/>
          <w:lang w:eastAsia="uk-UA"/>
        </w:rPr>
        <w:t>5</w:t>
      </w:r>
      <w:r w:rsidR="001E3157" w:rsidRPr="00866D93">
        <w:rPr>
          <w:sz w:val="26"/>
          <w:szCs w:val="26"/>
          <w:lang w:eastAsia="uk-UA"/>
        </w:rPr>
        <w:t xml:space="preserve"> року відбулася низка </w:t>
      </w:r>
      <w:r w:rsidR="005559F3" w:rsidRPr="00866D93">
        <w:rPr>
          <w:sz w:val="26"/>
          <w:szCs w:val="26"/>
          <w:lang w:eastAsia="uk-UA"/>
        </w:rPr>
        <w:t xml:space="preserve">міжнародних </w:t>
      </w:r>
      <w:r w:rsidR="001E3157" w:rsidRPr="00866D93">
        <w:rPr>
          <w:sz w:val="26"/>
          <w:szCs w:val="26"/>
          <w:lang w:eastAsia="uk-UA"/>
        </w:rPr>
        <w:t xml:space="preserve">зустрічей </w:t>
      </w:r>
      <w:r w:rsidR="001E3157" w:rsidRPr="00866D93">
        <w:rPr>
          <w:sz w:val="26"/>
          <w:szCs w:val="26"/>
        </w:rPr>
        <w:t>(в офлайн та онлайн форматах) керівництва обл</w:t>
      </w:r>
      <w:r w:rsidR="007B07ED" w:rsidRPr="00866D93">
        <w:rPr>
          <w:sz w:val="26"/>
          <w:szCs w:val="26"/>
        </w:rPr>
        <w:t>асної військової (</w:t>
      </w:r>
      <w:r w:rsidR="001E3157" w:rsidRPr="00866D93">
        <w:rPr>
          <w:sz w:val="26"/>
          <w:szCs w:val="26"/>
        </w:rPr>
        <w:t>держа</w:t>
      </w:r>
      <w:r w:rsidR="007B07ED" w:rsidRPr="00866D93">
        <w:rPr>
          <w:sz w:val="26"/>
          <w:szCs w:val="26"/>
        </w:rPr>
        <w:t>вної) а</w:t>
      </w:r>
      <w:r w:rsidR="001E3157" w:rsidRPr="00866D93">
        <w:rPr>
          <w:sz w:val="26"/>
          <w:szCs w:val="26"/>
        </w:rPr>
        <w:t>дміністрації з іноземними представниками</w:t>
      </w:r>
      <w:r w:rsidR="00B84CA8" w:rsidRPr="00866D93">
        <w:rPr>
          <w:sz w:val="26"/>
          <w:szCs w:val="26"/>
        </w:rPr>
        <w:t xml:space="preserve"> та</w:t>
      </w:r>
      <w:r w:rsidR="001E3157" w:rsidRPr="00866D93">
        <w:rPr>
          <w:sz w:val="26"/>
          <w:szCs w:val="26"/>
        </w:rPr>
        <w:t xml:space="preserve"> делегаціями,</w:t>
      </w:r>
      <w:r w:rsidR="002A14AB" w:rsidRPr="00866D93">
        <w:rPr>
          <w:sz w:val="26"/>
          <w:szCs w:val="26"/>
        </w:rPr>
        <w:t xml:space="preserve"> під час яких обговорювалися питання щодо відновлення пошкоджень та руйнувань, </w:t>
      </w:r>
      <w:r w:rsidR="00B84CA8" w:rsidRPr="00866D93">
        <w:rPr>
          <w:sz w:val="26"/>
          <w:szCs w:val="26"/>
        </w:rPr>
        <w:t>що</w:t>
      </w:r>
      <w:r w:rsidR="002A14AB" w:rsidRPr="00866D93">
        <w:rPr>
          <w:sz w:val="26"/>
          <w:szCs w:val="26"/>
        </w:rPr>
        <w:t xml:space="preserve"> </w:t>
      </w:r>
      <w:r w:rsidR="001E3157" w:rsidRPr="00866D93">
        <w:rPr>
          <w:sz w:val="26"/>
          <w:szCs w:val="26"/>
        </w:rPr>
        <w:t xml:space="preserve"> </w:t>
      </w:r>
      <w:r w:rsidR="002A14AB" w:rsidRPr="00866D93">
        <w:rPr>
          <w:sz w:val="26"/>
          <w:szCs w:val="26"/>
        </w:rPr>
        <w:t>зазнала область внаслідок військової атаки російської федерації</w:t>
      </w:r>
      <w:r w:rsidR="00AB2F30" w:rsidRPr="00866D93">
        <w:rPr>
          <w:sz w:val="26"/>
          <w:szCs w:val="26"/>
        </w:rPr>
        <w:t>.</w:t>
      </w:r>
    </w:p>
    <w:p w14:paraId="58821421" w14:textId="6319BC69" w:rsidR="00D74A9A" w:rsidRPr="00866D93" w:rsidRDefault="00D74A9A" w:rsidP="004E43DB">
      <w:pPr>
        <w:tabs>
          <w:tab w:val="num" w:pos="0"/>
          <w:tab w:val="left" w:pos="720"/>
        </w:tabs>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xml:space="preserve">. 1.1. «Забезпечення організації прийомів офіційних делегацій іноземних держав, окремих іноземців (представників дипломатичного корпусу, регіонів-партнерів області в рамках чинних і планованих </w:t>
      </w:r>
      <w:proofErr w:type="spellStart"/>
      <w:r w:rsidRPr="00866D93">
        <w:rPr>
          <w:i/>
          <w:iCs/>
          <w:sz w:val="26"/>
          <w:szCs w:val="26"/>
        </w:rPr>
        <w:t>дво</w:t>
      </w:r>
      <w:proofErr w:type="spellEnd"/>
      <w:r w:rsidRPr="00866D93">
        <w:rPr>
          <w:i/>
          <w:iCs/>
          <w:sz w:val="26"/>
          <w:szCs w:val="26"/>
        </w:rPr>
        <w:t>- та багатосторонніх документів, інших іноземних делегацій), які відвідують Чернігівську область, зокрема проведення робочих зустрічей з керівництвом обласної державної (військової) адміністрації (представницькі видатки)».</w:t>
      </w:r>
    </w:p>
    <w:p w14:paraId="3659AD88" w14:textId="33C8D2D7" w:rsidR="005559F3" w:rsidRPr="00866D93" w:rsidRDefault="00050B95" w:rsidP="00D74A9A">
      <w:pPr>
        <w:tabs>
          <w:tab w:val="left" w:pos="851"/>
        </w:tabs>
        <w:ind w:firstLine="567"/>
        <w:jc w:val="both"/>
        <w:rPr>
          <w:sz w:val="26"/>
          <w:szCs w:val="26"/>
          <w:lang w:bidi="uk-UA"/>
        </w:rPr>
      </w:pPr>
      <w:r w:rsidRPr="00866D93">
        <w:rPr>
          <w:sz w:val="26"/>
          <w:szCs w:val="26"/>
        </w:rPr>
        <w:lastRenderedPageBreak/>
        <w:t xml:space="preserve">Відповідно до Комплексної програми забезпечено фінансування представницьких витрат під час проведення наступних робочих зустрічей керівництва обласної військової </w:t>
      </w:r>
      <w:r w:rsidR="005559F3" w:rsidRPr="00866D93">
        <w:rPr>
          <w:sz w:val="26"/>
          <w:szCs w:val="26"/>
        </w:rPr>
        <w:t xml:space="preserve">(державної) </w:t>
      </w:r>
      <w:r w:rsidRPr="00866D93">
        <w:rPr>
          <w:sz w:val="26"/>
          <w:szCs w:val="26"/>
        </w:rPr>
        <w:t>адміністрації з іноземними партнерами офлайн формат</w:t>
      </w:r>
      <w:r w:rsidR="005559F3" w:rsidRPr="00866D93">
        <w:rPr>
          <w:sz w:val="26"/>
          <w:szCs w:val="26"/>
        </w:rPr>
        <w:t>і.</w:t>
      </w:r>
      <w:r w:rsidRPr="00866D93">
        <w:rPr>
          <w:sz w:val="26"/>
          <w:szCs w:val="26"/>
        </w:rPr>
        <w:t xml:space="preserve"> </w:t>
      </w:r>
      <w:r w:rsidR="005559F3" w:rsidRPr="00866D93">
        <w:rPr>
          <w:sz w:val="26"/>
          <w:szCs w:val="26"/>
        </w:rPr>
        <w:t>Зокрема проведені робочі зустрічі керівництва обласної військової (державної) адміністрації з іноземними делегаціями:  Фінляндії (21.01.25), Латвії (12.02.25; 28.04.25; 05.06.25; 09-10.06.25; 02.09.25; 25.09.25; 30.10.25</w:t>
      </w:r>
      <w:r w:rsidR="00D9359E" w:rsidRPr="00866D93">
        <w:rPr>
          <w:sz w:val="26"/>
          <w:szCs w:val="26"/>
        </w:rPr>
        <w:t>; 26.11.25; 17.12.25</w:t>
      </w:r>
      <w:r w:rsidR="005559F3" w:rsidRPr="00866D93">
        <w:rPr>
          <w:sz w:val="26"/>
          <w:szCs w:val="26"/>
        </w:rPr>
        <w:t xml:space="preserve">), Бельгії (25-26.02.25), Азербайджану (18.03.25), Бразилії (10.02.25), Ірландії (10.02.25), Польщі (10.02.25), Канади (04.04.25), Франції (04.04.25; 23.06.25), </w:t>
      </w:r>
      <w:r w:rsidR="005559F3" w:rsidRPr="00866D93">
        <w:rPr>
          <w:bCs/>
          <w:sz w:val="26"/>
          <w:szCs w:val="26"/>
        </w:rPr>
        <w:t xml:space="preserve">у складі дипломатів країн </w:t>
      </w:r>
      <w:r w:rsidR="005559F3" w:rsidRPr="00866D93">
        <w:rPr>
          <w:bCs/>
          <w:sz w:val="26"/>
          <w:szCs w:val="26"/>
          <w:lang w:val="en-US"/>
        </w:rPr>
        <w:t>NB8 (</w:t>
      </w:r>
      <w:r w:rsidR="005559F3" w:rsidRPr="00866D93">
        <w:rPr>
          <w:bCs/>
          <w:sz w:val="26"/>
          <w:szCs w:val="26"/>
        </w:rPr>
        <w:t>Балтії та Скандинавії) (14.05.25), Швейцарії (12.06.25), Нідерландів (24.07.25)</w:t>
      </w:r>
      <w:r w:rsidR="005559F3" w:rsidRPr="00866D93">
        <w:rPr>
          <w:sz w:val="26"/>
          <w:szCs w:val="26"/>
        </w:rPr>
        <w:t xml:space="preserve">. Також відбулись зустрічі з </w:t>
      </w:r>
      <w:r w:rsidR="005559F3" w:rsidRPr="00866D93">
        <w:rPr>
          <w:bCs/>
          <w:sz w:val="26"/>
          <w:szCs w:val="26"/>
          <w:bdr w:val="none" w:sz="0" w:space="0" w:color="auto" w:frame="1"/>
        </w:rPr>
        <w:t>представниками:</w:t>
      </w:r>
      <w:r w:rsidR="005559F3" w:rsidRPr="00866D93">
        <w:rPr>
          <w:bCs/>
          <w:sz w:val="26"/>
          <w:szCs w:val="26"/>
          <w:bdr w:val="none" w:sz="0" w:space="0" w:color="auto" w:frame="1"/>
          <w:shd w:val="clear" w:color="auto" w:fill="FBFBFB"/>
        </w:rPr>
        <w:t xml:space="preserve"> </w:t>
      </w:r>
      <w:r w:rsidR="005559F3" w:rsidRPr="00866D93">
        <w:rPr>
          <w:bCs/>
          <w:sz w:val="26"/>
          <w:szCs w:val="26"/>
        </w:rPr>
        <w:t>УВКБ ООН</w:t>
      </w:r>
      <w:r w:rsidR="005559F3" w:rsidRPr="00866D93">
        <w:rPr>
          <w:sz w:val="26"/>
          <w:szCs w:val="26"/>
        </w:rPr>
        <w:t xml:space="preserve"> (1</w:t>
      </w:r>
      <w:r w:rsidR="005559F3" w:rsidRPr="00866D93">
        <w:rPr>
          <w:sz w:val="26"/>
          <w:szCs w:val="26"/>
          <w:lang w:val="en-US"/>
        </w:rPr>
        <w:t>0</w:t>
      </w:r>
      <w:r w:rsidR="005559F3" w:rsidRPr="00866D93">
        <w:rPr>
          <w:sz w:val="26"/>
          <w:szCs w:val="26"/>
        </w:rPr>
        <w:t>.02.25</w:t>
      </w:r>
      <w:r w:rsidR="005559F3" w:rsidRPr="00866D93">
        <w:rPr>
          <w:bCs/>
          <w:sz w:val="26"/>
          <w:szCs w:val="26"/>
        </w:rPr>
        <w:t xml:space="preserve">; </w:t>
      </w:r>
      <w:r w:rsidR="0069155E" w:rsidRPr="00866D93">
        <w:rPr>
          <w:bCs/>
          <w:sz w:val="26"/>
          <w:szCs w:val="26"/>
        </w:rPr>
        <w:t xml:space="preserve">04.04.25; </w:t>
      </w:r>
      <w:r w:rsidR="005559F3" w:rsidRPr="00866D93">
        <w:rPr>
          <w:bCs/>
          <w:sz w:val="26"/>
          <w:szCs w:val="26"/>
        </w:rPr>
        <w:t>19.08.25; 03.11.25</w:t>
      </w:r>
      <w:r w:rsidR="005559F3" w:rsidRPr="00866D93">
        <w:rPr>
          <w:sz w:val="26"/>
          <w:szCs w:val="26"/>
        </w:rPr>
        <w:t xml:space="preserve">), </w:t>
      </w:r>
      <w:r w:rsidR="005559F3" w:rsidRPr="00866D93">
        <w:rPr>
          <w:bCs/>
          <w:sz w:val="26"/>
          <w:szCs w:val="26"/>
          <w:bdr w:val="none" w:sz="0" w:space="0" w:color="auto" w:frame="1"/>
        </w:rPr>
        <w:t xml:space="preserve">місії команди ЄС з реконструкції в Україні (13.02.25), </w:t>
      </w:r>
      <w:r w:rsidR="005559F3" w:rsidRPr="00866D93">
        <w:rPr>
          <w:bCs/>
          <w:sz w:val="26"/>
          <w:szCs w:val="26"/>
        </w:rPr>
        <w:t>Програми розвитку ООН</w:t>
      </w:r>
      <w:r w:rsidR="005559F3" w:rsidRPr="00866D93">
        <w:rPr>
          <w:sz w:val="26"/>
          <w:szCs w:val="26"/>
        </w:rPr>
        <w:t xml:space="preserve"> в Україні (24.04.25), </w:t>
      </w:r>
      <w:r w:rsidR="005559F3" w:rsidRPr="00866D93">
        <w:rPr>
          <w:bCs/>
          <w:sz w:val="26"/>
          <w:szCs w:val="26"/>
        </w:rPr>
        <w:t xml:space="preserve">Київського польового офісу УВКБ ООН та команди незалежних експертів міжнародної консалтингової компанії </w:t>
      </w:r>
      <w:proofErr w:type="spellStart"/>
      <w:r w:rsidR="005559F3" w:rsidRPr="00866D93">
        <w:rPr>
          <w:bCs/>
          <w:sz w:val="26"/>
          <w:szCs w:val="26"/>
          <w:lang w:val="en-US"/>
        </w:rPr>
        <w:t>Ecorus</w:t>
      </w:r>
      <w:proofErr w:type="spellEnd"/>
      <w:r w:rsidR="005559F3" w:rsidRPr="00866D93">
        <w:rPr>
          <w:bCs/>
          <w:sz w:val="26"/>
          <w:szCs w:val="26"/>
          <w:lang w:val="en-US"/>
        </w:rPr>
        <w:t xml:space="preserve"> UK Ltd</w:t>
      </w:r>
      <w:r w:rsidR="005559F3" w:rsidRPr="00866D93">
        <w:rPr>
          <w:bCs/>
          <w:sz w:val="26"/>
          <w:szCs w:val="26"/>
        </w:rPr>
        <w:t xml:space="preserve"> (20.05.25; 22.05.25), французької агенції </w:t>
      </w:r>
      <w:proofErr w:type="spellStart"/>
      <w:r w:rsidR="005559F3" w:rsidRPr="00866D93">
        <w:rPr>
          <w:bCs/>
          <w:sz w:val="26"/>
          <w:szCs w:val="26"/>
        </w:rPr>
        <w:t>Expertise</w:t>
      </w:r>
      <w:proofErr w:type="spellEnd"/>
      <w:r w:rsidR="005559F3" w:rsidRPr="00866D93">
        <w:rPr>
          <w:bCs/>
          <w:sz w:val="26"/>
          <w:szCs w:val="26"/>
        </w:rPr>
        <w:t xml:space="preserve"> </w:t>
      </w:r>
      <w:proofErr w:type="spellStart"/>
      <w:r w:rsidR="005559F3" w:rsidRPr="00866D93">
        <w:rPr>
          <w:bCs/>
          <w:sz w:val="26"/>
          <w:szCs w:val="26"/>
        </w:rPr>
        <w:t>France</w:t>
      </w:r>
      <w:proofErr w:type="spellEnd"/>
      <w:r w:rsidR="005559F3" w:rsidRPr="00866D93">
        <w:rPr>
          <w:bCs/>
          <w:sz w:val="26"/>
          <w:szCs w:val="26"/>
        </w:rPr>
        <w:t xml:space="preserve"> та експертів з питань </w:t>
      </w:r>
      <w:r w:rsidR="005559F3" w:rsidRPr="00866D93">
        <w:rPr>
          <w:sz w:val="26"/>
          <w:szCs w:val="26"/>
        </w:rPr>
        <w:t>у</w:t>
      </w:r>
      <w:r w:rsidR="005559F3" w:rsidRPr="00866D93">
        <w:rPr>
          <w:spacing w:val="-14"/>
          <w:sz w:val="26"/>
          <w:szCs w:val="26"/>
        </w:rPr>
        <w:t xml:space="preserve"> </w:t>
      </w:r>
      <w:r w:rsidR="005559F3" w:rsidRPr="00866D93">
        <w:rPr>
          <w:sz w:val="26"/>
          <w:szCs w:val="26"/>
        </w:rPr>
        <w:t>сфері</w:t>
      </w:r>
      <w:r w:rsidR="005559F3" w:rsidRPr="00866D93">
        <w:rPr>
          <w:spacing w:val="-13"/>
          <w:sz w:val="26"/>
          <w:szCs w:val="26"/>
        </w:rPr>
        <w:t xml:space="preserve"> </w:t>
      </w:r>
      <w:r w:rsidR="005559F3" w:rsidRPr="00866D93">
        <w:rPr>
          <w:sz w:val="26"/>
          <w:szCs w:val="26"/>
        </w:rPr>
        <w:t>захисту</w:t>
      </w:r>
      <w:r w:rsidR="005559F3" w:rsidRPr="00866D93">
        <w:rPr>
          <w:spacing w:val="-13"/>
          <w:sz w:val="26"/>
          <w:szCs w:val="26"/>
        </w:rPr>
        <w:t xml:space="preserve"> </w:t>
      </w:r>
      <w:r w:rsidR="005559F3" w:rsidRPr="00866D93">
        <w:rPr>
          <w:sz w:val="26"/>
          <w:szCs w:val="26"/>
        </w:rPr>
        <w:t>дітей</w:t>
      </w:r>
      <w:r w:rsidR="005559F3" w:rsidRPr="00866D93">
        <w:rPr>
          <w:spacing w:val="-14"/>
          <w:sz w:val="26"/>
          <w:szCs w:val="26"/>
        </w:rPr>
        <w:t xml:space="preserve"> </w:t>
      </w:r>
      <w:r w:rsidR="005559F3" w:rsidRPr="00866D93">
        <w:rPr>
          <w:sz w:val="26"/>
          <w:szCs w:val="26"/>
        </w:rPr>
        <w:t>з</w:t>
      </w:r>
      <w:r w:rsidR="005559F3" w:rsidRPr="00866D93">
        <w:rPr>
          <w:spacing w:val="-13"/>
          <w:sz w:val="26"/>
          <w:szCs w:val="26"/>
        </w:rPr>
        <w:t xml:space="preserve"> </w:t>
      </w:r>
      <w:r w:rsidR="005559F3" w:rsidRPr="00866D93">
        <w:rPr>
          <w:sz w:val="26"/>
          <w:szCs w:val="26"/>
        </w:rPr>
        <w:t>інвалідністю</w:t>
      </w:r>
      <w:r w:rsidR="005559F3" w:rsidRPr="00866D93">
        <w:rPr>
          <w:sz w:val="26"/>
          <w:szCs w:val="26"/>
          <w:lang w:eastAsia="uk-UA" w:bidi="uk-UA"/>
        </w:rPr>
        <w:t xml:space="preserve"> (04.04.25; 18.06.25</w:t>
      </w:r>
      <w:r w:rsidR="00D9359E" w:rsidRPr="00866D93">
        <w:rPr>
          <w:sz w:val="26"/>
          <w:szCs w:val="26"/>
          <w:lang w:eastAsia="uk-UA" w:bidi="uk-UA"/>
        </w:rPr>
        <w:t>; 04.12.25</w:t>
      </w:r>
      <w:r w:rsidR="005559F3" w:rsidRPr="00866D93">
        <w:rPr>
          <w:sz w:val="26"/>
          <w:szCs w:val="26"/>
          <w:lang w:eastAsia="uk-UA" w:bidi="uk-UA"/>
        </w:rPr>
        <w:t xml:space="preserve">); </w:t>
      </w:r>
      <w:r w:rsidR="005559F3" w:rsidRPr="00866D93">
        <w:rPr>
          <w:sz w:val="26"/>
          <w:szCs w:val="26"/>
        </w:rPr>
        <w:t xml:space="preserve">Бельгійського агентства з міжнародного співробітництва </w:t>
      </w:r>
      <w:proofErr w:type="spellStart"/>
      <w:r w:rsidR="005559F3" w:rsidRPr="00866D93">
        <w:rPr>
          <w:sz w:val="26"/>
          <w:szCs w:val="26"/>
        </w:rPr>
        <w:t>Enabel</w:t>
      </w:r>
      <w:proofErr w:type="spellEnd"/>
      <w:r w:rsidR="005559F3" w:rsidRPr="00866D93">
        <w:rPr>
          <w:sz w:val="26"/>
          <w:szCs w:val="26"/>
        </w:rPr>
        <w:t xml:space="preserve"> (26.08.25); </w:t>
      </w:r>
      <w:r w:rsidR="005559F3" w:rsidRPr="00866D93">
        <w:rPr>
          <w:bCs/>
          <w:sz w:val="26"/>
          <w:szCs w:val="26"/>
        </w:rPr>
        <w:t>Стратегічного комітету Програми «Партнерство за сильну Україну» (29.08.</w:t>
      </w:r>
      <w:r w:rsidR="005559F3" w:rsidRPr="00866D93">
        <w:rPr>
          <w:sz w:val="26"/>
          <w:szCs w:val="26"/>
          <w:lang w:eastAsia="uk-UA" w:bidi="uk-UA"/>
        </w:rPr>
        <w:t xml:space="preserve">25), </w:t>
      </w:r>
      <w:r w:rsidR="005559F3" w:rsidRPr="00866D93">
        <w:rPr>
          <w:bCs/>
          <w:sz w:val="26"/>
          <w:szCs w:val="26"/>
        </w:rPr>
        <w:t>Дитячого фонду Організації Об’єднаних Націй (ЮНІСЕФ) в Україні (22.10.25), Адміністрації Моніторингової місії ООН з прав людини в Україні (ММПЛУ) (29.10.</w:t>
      </w:r>
      <w:r w:rsidR="005559F3" w:rsidRPr="00866D93">
        <w:rPr>
          <w:sz w:val="26"/>
          <w:szCs w:val="26"/>
          <w:lang w:bidi="uk-UA"/>
        </w:rPr>
        <w:t xml:space="preserve">25), </w:t>
      </w:r>
      <w:r w:rsidR="005559F3" w:rsidRPr="00866D93">
        <w:rPr>
          <w:sz w:val="26"/>
          <w:szCs w:val="26"/>
        </w:rPr>
        <w:t xml:space="preserve">благодійних організацій </w:t>
      </w:r>
      <w:r w:rsidR="005559F3" w:rsidRPr="00866D93">
        <w:rPr>
          <w:sz w:val="26"/>
          <w:szCs w:val="26"/>
          <w:lang w:val="en-US"/>
        </w:rPr>
        <w:t xml:space="preserve">Kent With Ukraine </w:t>
      </w:r>
      <w:r w:rsidR="005559F3" w:rsidRPr="00866D93">
        <w:rPr>
          <w:sz w:val="26"/>
          <w:szCs w:val="26"/>
        </w:rPr>
        <w:t xml:space="preserve">та  UK </w:t>
      </w:r>
      <w:proofErr w:type="spellStart"/>
      <w:r w:rsidR="005559F3" w:rsidRPr="00866D93">
        <w:rPr>
          <w:sz w:val="26"/>
          <w:szCs w:val="26"/>
        </w:rPr>
        <w:t>Friends</w:t>
      </w:r>
      <w:proofErr w:type="spellEnd"/>
      <w:r w:rsidR="005559F3" w:rsidRPr="00866D93">
        <w:rPr>
          <w:sz w:val="26"/>
          <w:szCs w:val="26"/>
        </w:rPr>
        <w:t xml:space="preserve"> </w:t>
      </w:r>
      <w:proofErr w:type="spellStart"/>
      <w:r w:rsidR="005559F3" w:rsidRPr="00866D93">
        <w:rPr>
          <w:sz w:val="26"/>
          <w:szCs w:val="26"/>
        </w:rPr>
        <w:t>of</w:t>
      </w:r>
      <w:proofErr w:type="spellEnd"/>
      <w:r w:rsidR="005559F3" w:rsidRPr="00866D93">
        <w:rPr>
          <w:sz w:val="26"/>
          <w:szCs w:val="26"/>
        </w:rPr>
        <w:t xml:space="preserve"> </w:t>
      </w:r>
      <w:proofErr w:type="spellStart"/>
      <w:r w:rsidR="005559F3" w:rsidRPr="00866D93">
        <w:rPr>
          <w:sz w:val="26"/>
          <w:szCs w:val="26"/>
        </w:rPr>
        <w:t>Ukraine</w:t>
      </w:r>
      <w:proofErr w:type="spellEnd"/>
      <w:r w:rsidR="005559F3" w:rsidRPr="00866D93">
        <w:rPr>
          <w:sz w:val="26"/>
          <w:szCs w:val="26"/>
        </w:rPr>
        <w:t xml:space="preserve"> </w:t>
      </w:r>
      <w:r w:rsidR="005559F3" w:rsidRPr="00866D93">
        <w:rPr>
          <w:bCs/>
          <w:sz w:val="26"/>
          <w:szCs w:val="26"/>
        </w:rPr>
        <w:t>графства Кент Сполученого Королівства Великої Британії та Північної Ірландії (</w:t>
      </w:r>
      <w:r w:rsidR="005559F3" w:rsidRPr="00866D93">
        <w:rPr>
          <w:sz w:val="26"/>
          <w:szCs w:val="26"/>
        </w:rPr>
        <w:t>02-03.11.</w:t>
      </w:r>
      <w:r w:rsidR="005559F3" w:rsidRPr="00866D93">
        <w:rPr>
          <w:sz w:val="26"/>
          <w:szCs w:val="26"/>
          <w:lang w:bidi="uk-UA"/>
        </w:rPr>
        <w:t>25)</w:t>
      </w:r>
      <w:r w:rsidR="00D9359E" w:rsidRPr="00866D93">
        <w:rPr>
          <w:sz w:val="26"/>
          <w:szCs w:val="26"/>
          <w:lang w:bidi="uk-UA"/>
        </w:rPr>
        <w:t xml:space="preserve">; </w:t>
      </w:r>
      <w:r w:rsidR="00D9359E" w:rsidRPr="00866D93">
        <w:rPr>
          <w:sz w:val="26"/>
          <w:szCs w:val="26"/>
        </w:rPr>
        <w:t>Управління ООН з координації гуманітарних справ (УКГС ООН) в Україні (05.12.</w:t>
      </w:r>
      <w:r w:rsidR="00D9359E" w:rsidRPr="00866D93">
        <w:rPr>
          <w:sz w:val="26"/>
          <w:szCs w:val="26"/>
          <w:lang w:eastAsia="uk-UA" w:bidi="uk-UA"/>
        </w:rPr>
        <w:t>25)</w:t>
      </w:r>
      <w:r w:rsidR="00AB2F30" w:rsidRPr="00866D93">
        <w:rPr>
          <w:sz w:val="26"/>
          <w:szCs w:val="26"/>
          <w:lang w:bidi="uk-UA"/>
        </w:rPr>
        <w:t>.</w:t>
      </w:r>
      <w:r w:rsidR="004E43DB" w:rsidRPr="00866D93">
        <w:rPr>
          <w:sz w:val="26"/>
          <w:szCs w:val="26"/>
          <w:lang w:bidi="uk-UA"/>
        </w:rPr>
        <w:t xml:space="preserve"> Видатки за цим </w:t>
      </w:r>
      <w:r w:rsidR="00985157" w:rsidRPr="00866D93">
        <w:rPr>
          <w:sz w:val="26"/>
          <w:szCs w:val="26"/>
          <w:lang w:bidi="uk-UA"/>
        </w:rPr>
        <w:t>підпунктом</w:t>
      </w:r>
      <w:r w:rsidR="004E43DB" w:rsidRPr="00866D93">
        <w:rPr>
          <w:sz w:val="26"/>
          <w:szCs w:val="26"/>
          <w:lang w:bidi="uk-UA"/>
        </w:rPr>
        <w:t xml:space="preserve"> склали 183,750 тис. грн.</w:t>
      </w:r>
    </w:p>
    <w:p w14:paraId="703F5E66" w14:textId="128E033C" w:rsidR="004E43DB" w:rsidRPr="00866D93" w:rsidRDefault="004E43DB" w:rsidP="004E43DB">
      <w:pPr>
        <w:pStyle w:val="a8"/>
        <w:spacing w:before="120"/>
        <w:ind w:firstLine="567"/>
        <w:jc w:val="both"/>
        <w:rPr>
          <w:i/>
          <w:iCs/>
          <w:sz w:val="26"/>
          <w:szCs w:val="26"/>
        </w:rPr>
      </w:pPr>
      <w:r w:rsidRPr="00866D93">
        <w:rPr>
          <w:i/>
          <w:iCs/>
          <w:sz w:val="26"/>
          <w:szCs w:val="26"/>
        </w:rPr>
        <w:t>п.п.1.2. «Розширення договірної бази Чернігівської області з регіонами іноземних країн».</w:t>
      </w:r>
    </w:p>
    <w:p w14:paraId="181F9D64" w14:textId="01352E57" w:rsidR="002044D4" w:rsidRPr="00866D93" w:rsidRDefault="002044D4" w:rsidP="004E43DB">
      <w:pPr>
        <w:pStyle w:val="a8"/>
        <w:ind w:firstLine="567"/>
        <w:jc w:val="both"/>
        <w:rPr>
          <w:sz w:val="26"/>
          <w:szCs w:val="26"/>
        </w:rPr>
      </w:pPr>
      <w:r w:rsidRPr="00866D93">
        <w:rPr>
          <w:sz w:val="26"/>
          <w:szCs w:val="26"/>
        </w:rPr>
        <w:t xml:space="preserve">Розширено договірну базу Чернігівської області з регіонами іноземних країн. Зокрема, 06.06.25 року на ІІІ Міжнародному Саміті міст і регіонів між Регіоном </w:t>
      </w:r>
      <w:proofErr w:type="spellStart"/>
      <w:r w:rsidRPr="00866D93">
        <w:rPr>
          <w:sz w:val="26"/>
          <w:szCs w:val="26"/>
        </w:rPr>
        <w:t>Іль</w:t>
      </w:r>
      <w:proofErr w:type="spellEnd"/>
      <w:r w:rsidRPr="00866D93">
        <w:rPr>
          <w:sz w:val="26"/>
          <w:szCs w:val="26"/>
        </w:rPr>
        <w:t xml:space="preserve">-де-Франс, Чернігівською обласною військовою (державною) адміністрацією, Київською обласною військовою (державною) адміністрацією та Київською школою держуправління </w:t>
      </w:r>
      <w:proofErr w:type="spellStart"/>
      <w:r w:rsidRPr="00866D93">
        <w:rPr>
          <w:sz w:val="26"/>
          <w:szCs w:val="26"/>
        </w:rPr>
        <w:t>ім.Сергія</w:t>
      </w:r>
      <w:proofErr w:type="spellEnd"/>
      <w:r w:rsidRPr="00866D93">
        <w:rPr>
          <w:sz w:val="26"/>
          <w:szCs w:val="26"/>
        </w:rPr>
        <w:t xml:space="preserve"> </w:t>
      </w:r>
      <w:proofErr w:type="spellStart"/>
      <w:r w:rsidRPr="00866D93">
        <w:rPr>
          <w:sz w:val="26"/>
          <w:szCs w:val="26"/>
        </w:rPr>
        <w:t>Нижного</w:t>
      </w:r>
      <w:proofErr w:type="spellEnd"/>
      <w:r w:rsidRPr="00866D93">
        <w:rPr>
          <w:sz w:val="26"/>
          <w:szCs w:val="26"/>
        </w:rPr>
        <w:t xml:space="preserve"> відбулося підписання Угоди про партнерство щодо реалізації проєкту «</w:t>
      </w:r>
      <w:proofErr w:type="spellStart"/>
      <w:r w:rsidRPr="00866D93">
        <w:rPr>
          <w:sz w:val="26"/>
          <w:szCs w:val="26"/>
        </w:rPr>
        <w:t>Kalyna</w:t>
      </w:r>
      <w:proofErr w:type="spellEnd"/>
      <w:r w:rsidRPr="00866D93">
        <w:rPr>
          <w:sz w:val="26"/>
          <w:szCs w:val="26"/>
        </w:rPr>
        <w:t xml:space="preserve">: об’єднані задля здобуття навичок з управління європейськими </w:t>
      </w:r>
      <w:proofErr w:type="spellStart"/>
      <w:r w:rsidRPr="00866D93">
        <w:rPr>
          <w:sz w:val="26"/>
          <w:szCs w:val="26"/>
        </w:rPr>
        <w:t>проєктами</w:t>
      </w:r>
      <w:proofErr w:type="spellEnd"/>
      <w:r w:rsidRPr="00866D93">
        <w:rPr>
          <w:sz w:val="26"/>
          <w:szCs w:val="26"/>
        </w:rPr>
        <w:t xml:space="preserve">». 03.11.2025 року підписано Меморандум про взаєморозуміння щодо співробітництва між Чернігівською обласної державною адміністрацією та благодійною організацією Кент з Україною (Сполученого Королівства Великої Британії та Північної Ірландії). </w:t>
      </w:r>
    </w:p>
    <w:p w14:paraId="4C1D1EE0" w14:textId="77777777" w:rsidR="002044D4" w:rsidRPr="00866D93" w:rsidRDefault="002044D4" w:rsidP="002044D4">
      <w:pPr>
        <w:pStyle w:val="ac"/>
        <w:tabs>
          <w:tab w:val="left" w:pos="178"/>
          <w:tab w:val="left" w:pos="320"/>
        </w:tabs>
        <w:ind w:left="36" w:firstLine="531"/>
        <w:jc w:val="both"/>
        <w:rPr>
          <w:sz w:val="26"/>
          <w:szCs w:val="26"/>
        </w:rPr>
      </w:pPr>
      <w:r w:rsidRPr="00866D93">
        <w:rPr>
          <w:sz w:val="26"/>
          <w:szCs w:val="26"/>
        </w:rPr>
        <w:t xml:space="preserve">Протягом 2025 року </w:t>
      </w:r>
      <w:r w:rsidRPr="00866D93">
        <w:rPr>
          <w:sz w:val="26"/>
          <w:szCs w:val="26"/>
          <w:lang w:eastAsia="uk-UA"/>
        </w:rPr>
        <w:t>представникам органів місцевого самоврядування надавалась консультативна допомога з питань реалізації державної політики у сфері зовнішніх зносин, зокрема консультації щодо погодження міжнародних договорів (меморандумів, угод) про міжрегіональне територіальне співробітництво з метою налагодження побратимських відносин з міжнародними партнерами тощо.</w:t>
      </w:r>
    </w:p>
    <w:p w14:paraId="5886FF60" w14:textId="6E57C6ED" w:rsidR="002044D4" w:rsidRPr="00866D93" w:rsidRDefault="002044D4" w:rsidP="0099675E">
      <w:pPr>
        <w:pStyle w:val="a8"/>
        <w:ind w:firstLine="567"/>
        <w:jc w:val="both"/>
        <w:rPr>
          <w:sz w:val="26"/>
          <w:szCs w:val="26"/>
        </w:rPr>
      </w:pPr>
      <w:r w:rsidRPr="00866D93">
        <w:rPr>
          <w:sz w:val="26"/>
          <w:szCs w:val="26"/>
        </w:rPr>
        <w:t>Здійснено організаційні заходи щодо сприяння органам місцевого самоврядування у розвитку міжнародного територіального співробітництва з метою укладання міжнародних договорів про співпрацю. Зокрема з початку 2025 року укладено 16 Договорів, меморандумів, угод. Партнерські угоди охоплюють співпрацю у сферах освіти, молодіжних обмінів, культури, розвитку бізнесу, соціальних ініціатив та екології</w:t>
      </w:r>
      <w:r w:rsidR="004E43DB" w:rsidRPr="00866D93">
        <w:rPr>
          <w:sz w:val="26"/>
          <w:szCs w:val="26"/>
        </w:rPr>
        <w:t xml:space="preserve">. </w:t>
      </w:r>
    </w:p>
    <w:p w14:paraId="3A4E1C60" w14:textId="67B6DE73" w:rsidR="004E3C7D" w:rsidRDefault="004E3C7D" w:rsidP="002044D4">
      <w:pPr>
        <w:spacing w:before="120"/>
        <w:ind w:firstLine="567"/>
        <w:jc w:val="both"/>
        <w:rPr>
          <w:i/>
          <w:iCs/>
          <w:sz w:val="26"/>
          <w:szCs w:val="26"/>
        </w:rPr>
      </w:pPr>
      <w:proofErr w:type="spellStart"/>
      <w:r w:rsidRPr="004E3C7D">
        <w:rPr>
          <w:i/>
          <w:iCs/>
          <w:sz w:val="26"/>
          <w:szCs w:val="26"/>
        </w:rPr>
        <w:t>п.п</w:t>
      </w:r>
      <w:proofErr w:type="spellEnd"/>
      <w:r w:rsidRPr="004E3C7D">
        <w:rPr>
          <w:i/>
          <w:iCs/>
          <w:sz w:val="26"/>
          <w:szCs w:val="26"/>
        </w:rPr>
        <w:t>. 1.3. «Реалізація чинних угод та планів заходів  про співробітництво Чернігівської області з регіонами-партнерами іноземних країн».</w:t>
      </w:r>
    </w:p>
    <w:p w14:paraId="020BA726" w14:textId="4A4EDD38" w:rsidR="004E3C7D" w:rsidRDefault="004E3C7D" w:rsidP="002044D4">
      <w:pPr>
        <w:spacing w:before="120"/>
        <w:ind w:firstLine="567"/>
        <w:jc w:val="both"/>
        <w:rPr>
          <w:sz w:val="26"/>
          <w:szCs w:val="26"/>
        </w:rPr>
      </w:pPr>
      <w:r w:rsidRPr="004E3C7D">
        <w:rPr>
          <w:sz w:val="26"/>
          <w:szCs w:val="26"/>
        </w:rPr>
        <w:t xml:space="preserve">Забезпечено подальший розвиток та поглиблення двостороннього співробітництва в галузі економіки, торгівлі, захисту прав людини, екологічної </w:t>
      </w:r>
      <w:r w:rsidRPr="004E3C7D">
        <w:rPr>
          <w:sz w:val="26"/>
          <w:szCs w:val="26"/>
        </w:rPr>
        <w:lastRenderedPageBreak/>
        <w:t>безпеки, охорони здоров’я, науки, освіти, культури, туризму, фізкультури і спорту та інших сфер суспільного життя</w:t>
      </w:r>
      <w:r>
        <w:rPr>
          <w:sz w:val="26"/>
          <w:szCs w:val="26"/>
        </w:rPr>
        <w:t>.</w:t>
      </w:r>
    </w:p>
    <w:p w14:paraId="58954DF5" w14:textId="77777777" w:rsidR="00D6316E" w:rsidRPr="00D6316E" w:rsidRDefault="00D6316E" w:rsidP="00D6316E">
      <w:pPr>
        <w:ind w:firstLine="567"/>
        <w:jc w:val="both"/>
        <w:rPr>
          <w:sz w:val="26"/>
          <w:szCs w:val="26"/>
        </w:rPr>
      </w:pPr>
      <w:r w:rsidRPr="00D6316E">
        <w:rPr>
          <w:sz w:val="26"/>
          <w:szCs w:val="26"/>
        </w:rPr>
        <w:t xml:space="preserve">У межах співпраці з регіоном </w:t>
      </w:r>
      <w:proofErr w:type="spellStart"/>
      <w:r w:rsidRPr="00D6316E">
        <w:rPr>
          <w:sz w:val="26"/>
          <w:szCs w:val="26"/>
        </w:rPr>
        <w:t>Іль</w:t>
      </w:r>
      <w:proofErr w:type="spellEnd"/>
      <w:r w:rsidRPr="00D6316E">
        <w:rPr>
          <w:sz w:val="26"/>
          <w:szCs w:val="26"/>
        </w:rPr>
        <w:t>-де-Франс (Франція)</w:t>
      </w:r>
      <w:r w:rsidRPr="00D6316E">
        <w:rPr>
          <w:b/>
          <w:sz w:val="26"/>
          <w:szCs w:val="26"/>
        </w:rPr>
        <w:t xml:space="preserve"> </w:t>
      </w:r>
      <w:r w:rsidRPr="00D6316E">
        <w:rPr>
          <w:sz w:val="26"/>
          <w:szCs w:val="26"/>
        </w:rPr>
        <w:t xml:space="preserve">делегація Чернігівської області взяла участь у Форумі «Будуємо разом Україну майбутнього», організованому регіоном </w:t>
      </w:r>
      <w:proofErr w:type="spellStart"/>
      <w:r w:rsidRPr="00D6316E">
        <w:rPr>
          <w:sz w:val="26"/>
          <w:szCs w:val="26"/>
        </w:rPr>
        <w:t>Іль</w:t>
      </w:r>
      <w:proofErr w:type="spellEnd"/>
      <w:r w:rsidRPr="00D6316E">
        <w:rPr>
          <w:sz w:val="26"/>
          <w:szCs w:val="26"/>
        </w:rPr>
        <w:t>-де-Франс з 27 по 28 березня 2025 для налагодження зв’язків між експертами та підприємствами з Паризького регіону та України у сферах водопостачання, управління відходами, управління енергоспоживанням та відновлюваних джерел енергії.</w:t>
      </w:r>
    </w:p>
    <w:p w14:paraId="72DCA27E" w14:textId="77777777" w:rsidR="00D6316E" w:rsidRPr="00D6316E" w:rsidRDefault="00D6316E" w:rsidP="00D6316E">
      <w:pPr>
        <w:ind w:firstLine="567"/>
        <w:jc w:val="both"/>
        <w:rPr>
          <w:sz w:val="26"/>
          <w:szCs w:val="26"/>
        </w:rPr>
      </w:pPr>
      <w:r w:rsidRPr="00D6316E">
        <w:rPr>
          <w:sz w:val="26"/>
          <w:szCs w:val="26"/>
        </w:rPr>
        <w:t xml:space="preserve">Крім того, сторони  продовжували роботу над питанням впровадження проєкту «Калина - разом для навчання з управління європейськими </w:t>
      </w:r>
      <w:proofErr w:type="spellStart"/>
      <w:r w:rsidRPr="00D6316E">
        <w:rPr>
          <w:sz w:val="26"/>
          <w:szCs w:val="26"/>
        </w:rPr>
        <w:t>проєктами</w:t>
      </w:r>
      <w:proofErr w:type="spellEnd"/>
      <w:r w:rsidRPr="00D6316E">
        <w:rPr>
          <w:sz w:val="26"/>
          <w:szCs w:val="26"/>
        </w:rPr>
        <w:t>», який спрямований на підготовку (навчання) зацікавлених осіб на рівні області щодо роботи з європейськими фондами. Зокрема:</w:t>
      </w:r>
    </w:p>
    <w:p w14:paraId="1552AA98" w14:textId="3C1D72D8" w:rsidR="00D6316E" w:rsidRPr="00D6316E" w:rsidRDefault="00D6316E" w:rsidP="00D6316E">
      <w:pPr>
        <w:pStyle w:val="ac"/>
        <w:numPr>
          <w:ilvl w:val="0"/>
          <w:numId w:val="24"/>
        </w:numPr>
        <w:ind w:left="0" w:firstLine="567"/>
        <w:jc w:val="both"/>
        <w:rPr>
          <w:sz w:val="26"/>
          <w:szCs w:val="26"/>
        </w:rPr>
      </w:pPr>
      <w:r w:rsidRPr="00D6316E">
        <w:rPr>
          <w:sz w:val="26"/>
          <w:szCs w:val="26"/>
        </w:rPr>
        <w:t>06.06.2025 підписано Угоду про партнерство в рамках реалізації відповідного Проєкту;</w:t>
      </w:r>
    </w:p>
    <w:p w14:paraId="1F675593" w14:textId="2CA05F15" w:rsidR="00D6316E" w:rsidRPr="00D6316E" w:rsidRDefault="00D6316E" w:rsidP="00D6316E">
      <w:pPr>
        <w:pStyle w:val="ac"/>
        <w:numPr>
          <w:ilvl w:val="0"/>
          <w:numId w:val="26"/>
        </w:numPr>
        <w:ind w:left="0" w:firstLine="567"/>
        <w:jc w:val="both"/>
        <w:rPr>
          <w:sz w:val="26"/>
          <w:szCs w:val="26"/>
        </w:rPr>
      </w:pPr>
      <w:r w:rsidRPr="00D6316E">
        <w:rPr>
          <w:sz w:val="26"/>
          <w:szCs w:val="26"/>
        </w:rPr>
        <w:t xml:space="preserve">23.06.2025 в Чернігівській ОВА за участю делегації </w:t>
      </w:r>
      <w:r w:rsidRPr="00D6316E">
        <w:rPr>
          <w:bCs/>
          <w:sz w:val="26"/>
          <w:szCs w:val="26"/>
        </w:rPr>
        <w:t xml:space="preserve">регіону </w:t>
      </w:r>
      <w:proofErr w:type="spellStart"/>
      <w:r w:rsidRPr="00D6316E">
        <w:rPr>
          <w:bCs/>
          <w:sz w:val="26"/>
          <w:szCs w:val="26"/>
        </w:rPr>
        <w:t>Іль</w:t>
      </w:r>
      <w:proofErr w:type="spellEnd"/>
      <w:r w:rsidRPr="00D6316E">
        <w:rPr>
          <w:bCs/>
          <w:sz w:val="26"/>
          <w:szCs w:val="26"/>
        </w:rPr>
        <w:t xml:space="preserve">-де-Франс (Французька Республіка) </w:t>
      </w:r>
      <w:r w:rsidRPr="00D6316E">
        <w:rPr>
          <w:sz w:val="26"/>
          <w:szCs w:val="26"/>
        </w:rPr>
        <w:t>презентовано зазначений Проєкт;</w:t>
      </w:r>
    </w:p>
    <w:p w14:paraId="5A4A9F66" w14:textId="1F6C7C2D" w:rsidR="00D6316E" w:rsidRPr="00D6316E" w:rsidRDefault="00D6316E" w:rsidP="00D6316E">
      <w:pPr>
        <w:pStyle w:val="ac"/>
        <w:numPr>
          <w:ilvl w:val="0"/>
          <w:numId w:val="27"/>
        </w:numPr>
        <w:ind w:left="0" w:firstLine="567"/>
        <w:jc w:val="both"/>
        <w:rPr>
          <w:sz w:val="26"/>
          <w:szCs w:val="26"/>
        </w:rPr>
      </w:pPr>
      <w:r w:rsidRPr="00D6316E">
        <w:rPr>
          <w:sz w:val="26"/>
          <w:szCs w:val="26"/>
        </w:rPr>
        <w:t xml:space="preserve">24.06.2025 в </w:t>
      </w:r>
      <w:proofErr w:type="spellStart"/>
      <w:r w:rsidRPr="00D6316E">
        <w:rPr>
          <w:sz w:val="26"/>
          <w:szCs w:val="26"/>
        </w:rPr>
        <w:t>м.Києві</w:t>
      </w:r>
      <w:proofErr w:type="spellEnd"/>
      <w:r w:rsidRPr="00D6316E">
        <w:rPr>
          <w:sz w:val="26"/>
          <w:szCs w:val="26"/>
        </w:rPr>
        <w:t xml:space="preserve"> відбулася Церемонія відкриття Офісу Регіону </w:t>
      </w:r>
      <w:proofErr w:type="spellStart"/>
      <w:r w:rsidRPr="00D6316E">
        <w:rPr>
          <w:sz w:val="26"/>
          <w:szCs w:val="26"/>
        </w:rPr>
        <w:t>Іль</w:t>
      </w:r>
      <w:proofErr w:type="spellEnd"/>
      <w:r w:rsidRPr="00D6316E">
        <w:rPr>
          <w:sz w:val="26"/>
          <w:szCs w:val="26"/>
        </w:rPr>
        <w:t>-де-Франс в Україні.</w:t>
      </w:r>
    </w:p>
    <w:p w14:paraId="7BD1F254" w14:textId="77777777" w:rsidR="00D6316E" w:rsidRPr="00D6316E" w:rsidRDefault="00D6316E" w:rsidP="00D6316E">
      <w:pPr>
        <w:ind w:firstLine="567"/>
        <w:jc w:val="both"/>
        <w:rPr>
          <w:bCs/>
          <w:sz w:val="26"/>
          <w:szCs w:val="26"/>
        </w:rPr>
      </w:pPr>
      <w:r w:rsidRPr="00D6316E">
        <w:rPr>
          <w:sz w:val="26"/>
          <w:szCs w:val="26"/>
        </w:rPr>
        <w:t>У рамках реалізації проєкту від Чернігівської області  відібрано 5-ть тренерів, які будуть навчатися роботі з фондами ЄС, щоб потім викладати для профільних  спеціалістів ОВВ та ОМС.</w:t>
      </w:r>
    </w:p>
    <w:p w14:paraId="404A7E65" w14:textId="7B2AB9A9" w:rsidR="00D6316E" w:rsidRPr="00D6316E" w:rsidRDefault="00D6316E" w:rsidP="00D6316E">
      <w:pPr>
        <w:ind w:firstLine="567"/>
        <w:jc w:val="both"/>
        <w:rPr>
          <w:bCs/>
          <w:sz w:val="26"/>
          <w:szCs w:val="26"/>
        </w:rPr>
      </w:pPr>
      <w:r w:rsidRPr="00D6316E">
        <w:rPr>
          <w:bCs/>
          <w:sz w:val="26"/>
          <w:szCs w:val="26"/>
        </w:rPr>
        <w:t xml:space="preserve">03.10.2025: відбувся </w:t>
      </w:r>
      <w:proofErr w:type="spellStart"/>
      <w:r w:rsidRPr="00D6316E">
        <w:rPr>
          <w:bCs/>
          <w:sz w:val="26"/>
          <w:szCs w:val="26"/>
        </w:rPr>
        <w:t>вебінар</w:t>
      </w:r>
      <w:proofErr w:type="spellEnd"/>
      <w:r w:rsidRPr="00D6316E">
        <w:rPr>
          <w:bCs/>
          <w:sz w:val="26"/>
          <w:szCs w:val="26"/>
        </w:rPr>
        <w:t xml:space="preserve"> «KALYNA: можливості Програми </w:t>
      </w:r>
      <w:r>
        <w:rPr>
          <w:bCs/>
          <w:sz w:val="26"/>
          <w:szCs w:val="26"/>
        </w:rPr>
        <w:t>«</w:t>
      </w:r>
      <w:r w:rsidRPr="00D6316E">
        <w:rPr>
          <w:bCs/>
          <w:sz w:val="26"/>
          <w:szCs w:val="26"/>
        </w:rPr>
        <w:t>Горизонт Європа</w:t>
      </w:r>
      <w:r>
        <w:rPr>
          <w:bCs/>
          <w:sz w:val="26"/>
          <w:szCs w:val="26"/>
        </w:rPr>
        <w:t>»</w:t>
      </w:r>
      <w:r w:rsidRPr="00D6316E">
        <w:rPr>
          <w:bCs/>
          <w:sz w:val="26"/>
          <w:szCs w:val="26"/>
        </w:rPr>
        <w:t>.</w:t>
      </w:r>
    </w:p>
    <w:p w14:paraId="04DFC887" w14:textId="77777777" w:rsidR="00D6316E" w:rsidRPr="00D6316E" w:rsidRDefault="00D6316E" w:rsidP="00D6316E">
      <w:pPr>
        <w:ind w:firstLine="567"/>
        <w:jc w:val="both"/>
        <w:rPr>
          <w:bCs/>
          <w:sz w:val="26"/>
          <w:szCs w:val="26"/>
        </w:rPr>
      </w:pPr>
      <w:r w:rsidRPr="00D6316E">
        <w:rPr>
          <w:bCs/>
          <w:sz w:val="26"/>
          <w:szCs w:val="26"/>
        </w:rPr>
        <w:t xml:space="preserve">17-20.11.2025: відбувся навчальний візит відібраних тренерів до регіону </w:t>
      </w:r>
      <w:proofErr w:type="spellStart"/>
      <w:r w:rsidRPr="00D6316E">
        <w:rPr>
          <w:bCs/>
          <w:sz w:val="26"/>
          <w:szCs w:val="26"/>
        </w:rPr>
        <w:t>Іль</w:t>
      </w:r>
      <w:proofErr w:type="spellEnd"/>
      <w:r w:rsidRPr="00D6316E">
        <w:rPr>
          <w:bCs/>
          <w:sz w:val="26"/>
          <w:szCs w:val="26"/>
        </w:rPr>
        <w:t>-де-Франс, у межах якого було організовано обмін досвідом між партнерами проєкту «</w:t>
      </w:r>
      <w:proofErr w:type="spellStart"/>
      <w:r w:rsidRPr="00D6316E">
        <w:rPr>
          <w:bCs/>
          <w:sz w:val="26"/>
          <w:szCs w:val="26"/>
        </w:rPr>
        <w:t>Kalyna</w:t>
      </w:r>
      <w:proofErr w:type="spellEnd"/>
      <w:r w:rsidRPr="00D6316E">
        <w:rPr>
          <w:bCs/>
          <w:sz w:val="26"/>
          <w:szCs w:val="26"/>
        </w:rPr>
        <w:t xml:space="preserve">» щодо підходів до </w:t>
      </w:r>
      <w:proofErr w:type="spellStart"/>
      <w:r w:rsidRPr="00D6316E">
        <w:rPr>
          <w:bCs/>
          <w:sz w:val="26"/>
          <w:szCs w:val="26"/>
        </w:rPr>
        <w:t>проєктної</w:t>
      </w:r>
      <w:proofErr w:type="spellEnd"/>
      <w:r w:rsidRPr="00D6316E">
        <w:rPr>
          <w:bCs/>
          <w:sz w:val="26"/>
          <w:szCs w:val="26"/>
        </w:rPr>
        <w:t xml:space="preserve"> діяльності та ознайомлення з практиками управління європейськими фондами у Франції. </w:t>
      </w:r>
    </w:p>
    <w:p w14:paraId="181CA2BC" w14:textId="77777777" w:rsidR="00D6316E" w:rsidRPr="00D6316E" w:rsidRDefault="00D6316E" w:rsidP="00D6316E">
      <w:pPr>
        <w:ind w:firstLine="567"/>
        <w:jc w:val="both"/>
        <w:rPr>
          <w:sz w:val="26"/>
          <w:szCs w:val="26"/>
        </w:rPr>
      </w:pPr>
      <w:proofErr w:type="spellStart"/>
      <w:r w:rsidRPr="00D6316E">
        <w:rPr>
          <w:sz w:val="26"/>
          <w:szCs w:val="26"/>
        </w:rPr>
        <w:t>Institut</w:t>
      </w:r>
      <w:proofErr w:type="spellEnd"/>
      <w:r w:rsidRPr="00D6316E">
        <w:rPr>
          <w:sz w:val="26"/>
          <w:szCs w:val="26"/>
        </w:rPr>
        <w:t xml:space="preserve"> </w:t>
      </w:r>
      <w:proofErr w:type="spellStart"/>
      <w:r w:rsidRPr="00D6316E">
        <w:rPr>
          <w:sz w:val="26"/>
          <w:szCs w:val="26"/>
        </w:rPr>
        <w:t>Paris</w:t>
      </w:r>
      <w:proofErr w:type="spellEnd"/>
      <w:r w:rsidRPr="00D6316E">
        <w:rPr>
          <w:sz w:val="26"/>
          <w:szCs w:val="26"/>
        </w:rPr>
        <w:t xml:space="preserve"> </w:t>
      </w:r>
      <w:proofErr w:type="spellStart"/>
      <w:r w:rsidRPr="00D6316E">
        <w:rPr>
          <w:sz w:val="26"/>
          <w:szCs w:val="26"/>
        </w:rPr>
        <w:t>Region</w:t>
      </w:r>
      <w:proofErr w:type="spellEnd"/>
      <w:r w:rsidRPr="00D6316E">
        <w:rPr>
          <w:sz w:val="26"/>
          <w:szCs w:val="26"/>
        </w:rPr>
        <w:t xml:space="preserve"> у співпраці з Управлінням містобудування та архітектури Чернігівської ОДА проводили спільні навчальні заходи у сфері територіального управління та просторового планування. </w:t>
      </w:r>
    </w:p>
    <w:p w14:paraId="7C775879" w14:textId="77777777" w:rsidR="00D6316E" w:rsidRPr="00D6316E" w:rsidRDefault="00D6316E" w:rsidP="00D6316E">
      <w:pPr>
        <w:ind w:firstLine="567"/>
        <w:jc w:val="both"/>
        <w:rPr>
          <w:sz w:val="26"/>
          <w:szCs w:val="26"/>
        </w:rPr>
      </w:pPr>
      <w:r w:rsidRPr="00D6316E">
        <w:rPr>
          <w:sz w:val="26"/>
          <w:szCs w:val="26"/>
        </w:rPr>
        <w:t>У рамках співпраці між Чернігівською областю та землею Мекленбург-Передня Померанія (Німеччина):</w:t>
      </w:r>
    </w:p>
    <w:p w14:paraId="098A2541" w14:textId="77777777" w:rsidR="00D6316E" w:rsidRPr="00D6316E" w:rsidRDefault="00D6316E" w:rsidP="00D6316E">
      <w:pPr>
        <w:numPr>
          <w:ilvl w:val="0"/>
          <w:numId w:val="22"/>
        </w:numPr>
        <w:ind w:left="0" w:firstLine="567"/>
        <w:jc w:val="both"/>
        <w:rPr>
          <w:sz w:val="26"/>
          <w:szCs w:val="26"/>
        </w:rPr>
      </w:pPr>
      <w:r w:rsidRPr="00D6316E">
        <w:rPr>
          <w:sz w:val="26"/>
          <w:szCs w:val="26"/>
        </w:rPr>
        <w:t xml:space="preserve">велася робота щодо реалізації Договору про фінансову допомогу на облаштування  </w:t>
      </w:r>
      <w:proofErr w:type="spellStart"/>
      <w:r w:rsidRPr="00D6316E">
        <w:rPr>
          <w:sz w:val="26"/>
          <w:szCs w:val="26"/>
        </w:rPr>
        <w:t>укриттів</w:t>
      </w:r>
      <w:proofErr w:type="spellEnd"/>
      <w:r w:rsidRPr="00D6316E">
        <w:rPr>
          <w:sz w:val="26"/>
          <w:szCs w:val="26"/>
        </w:rPr>
        <w:t xml:space="preserve"> у п’яти конкретних закладах освіти Чернігівської області, на який н</w:t>
      </w:r>
      <w:r w:rsidRPr="00D6316E">
        <w:rPr>
          <w:bCs/>
          <w:sz w:val="26"/>
          <w:szCs w:val="26"/>
        </w:rPr>
        <w:t>імецька сторона перерахувала 250 тис. євро. Ремонтні роботи на всіх п’яти об’єктах завершено;</w:t>
      </w:r>
    </w:p>
    <w:p w14:paraId="13C3D581" w14:textId="77777777" w:rsidR="00D6316E" w:rsidRPr="00D6316E" w:rsidRDefault="00D6316E" w:rsidP="00D6316E">
      <w:pPr>
        <w:numPr>
          <w:ilvl w:val="0"/>
          <w:numId w:val="22"/>
        </w:numPr>
        <w:ind w:left="0" w:firstLine="567"/>
        <w:jc w:val="both"/>
        <w:rPr>
          <w:sz w:val="26"/>
          <w:szCs w:val="26"/>
        </w:rPr>
      </w:pPr>
      <w:r w:rsidRPr="00D6316E">
        <w:rPr>
          <w:sz w:val="26"/>
          <w:szCs w:val="26"/>
        </w:rPr>
        <w:t xml:space="preserve">у травні 2025 року на базі  Чернігівської регіональної торгово-промислової палати за участі </w:t>
      </w:r>
      <w:proofErr w:type="spellStart"/>
      <w:r w:rsidRPr="00D6316E">
        <w:rPr>
          <w:sz w:val="26"/>
          <w:szCs w:val="26"/>
        </w:rPr>
        <w:t>експертки</w:t>
      </w:r>
      <w:proofErr w:type="spellEnd"/>
      <w:r w:rsidRPr="00D6316E">
        <w:rPr>
          <w:sz w:val="26"/>
          <w:szCs w:val="26"/>
        </w:rPr>
        <w:t xml:space="preserve"> з федеральної землі Мекленбург–Передня Померанія (ФРН) відбулася зустріч, спрямована на підтримку жіночого підприємництва, розширення економічних зв’язків і реалізацію спільних ініціатив у сфері енергоефективності;</w:t>
      </w:r>
    </w:p>
    <w:p w14:paraId="5AE273C1" w14:textId="5C5A6D28" w:rsidR="00D6316E" w:rsidRPr="00D6316E" w:rsidRDefault="00D6316E" w:rsidP="00D6316E">
      <w:pPr>
        <w:numPr>
          <w:ilvl w:val="0"/>
          <w:numId w:val="22"/>
        </w:numPr>
        <w:ind w:left="0" w:firstLine="567"/>
        <w:jc w:val="both"/>
        <w:rPr>
          <w:sz w:val="26"/>
          <w:szCs w:val="26"/>
        </w:rPr>
      </w:pPr>
      <w:r w:rsidRPr="00D6316E">
        <w:rPr>
          <w:sz w:val="26"/>
          <w:szCs w:val="26"/>
        </w:rPr>
        <w:t xml:space="preserve">з 28.05.2025 в м. </w:t>
      </w:r>
      <w:proofErr w:type="spellStart"/>
      <w:r w:rsidRPr="00D6316E">
        <w:rPr>
          <w:sz w:val="26"/>
          <w:szCs w:val="26"/>
        </w:rPr>
        <w:t>Шверін</w:t>
      </w:r>
      <w:proofErr w:type="spellEnd"/>
      <w:r w:rsidRPr="00D6316E">
        <w:rPr>
          <w:sz w:val="26"/>
          <w:szCs w:val="26"/>
        </w:rPr>
        <w:t xml:space="preserve"> працювала виставка «</w:t>
      </w:r>
      <w:proofErr w:type="spellStart"/>
      <w:r w:rsidRPr="00D6316E">
        <w:rPr>
          <w:sz w:val="26"/>
          <w:szCs w:val="26"/>
        </w:rPr>
        <w:t>Корюківська</w:t>
      </w:r>
      <w:proofErr w:type="spellEnd"/>
      <w:r w:rsidRPr="00D6316E">
        <w:rPr>
          <w:sz w:val="26"/>
          <w:szCs w:val="26"/>
        </w:rPr>
        <w:t xml:space="preserve"> різанина 1943 р. злочин двох тоталітарних режимів»;</w:t>
      </w:r>
    </w:p>
    <w:p w14:paraId="3C7F8E4D" w14:textId="6553D68B" w:rsidR="00D6316E" w:rsidRPr="00D6316E" w:rsidRDefault="00D6316E" w:rsidP="00D6316E">
      <w:pPr>
        <w:numPr>
          <w:ilvl w:val="0"/>
          <w:numId w:val="22"/>
        </w:numPr>
        <w:ind w:left="0" w:firstLine="567"/>
        <w:jc w:val="both"/>
        <w:rPr>
          <w:sz w:val="26"/>
          <w:szCs w:val="26"/>
        </w:rPr>
      </w:pPr>
      <w:r>
        <w:rPr>
          <w:sz w:val="26"/>
          <w:szCs w:val="26"/>
        </w:rPr>
        <w:t>0</w:t>
      </w:r>
      <w:r w:rsidRPr="00D6316E">
        <w:rPr>
          <w:sz w:val="26"/>
          <w:szCs w:val="26"/>
        </w:rPr>
        <w:t>1-15.06.2025 для дітей з прикордонних громад Чернігівської області було організовано літнє дозвілля в землі Мекленбург-Передня Померанія;</w:t>
      </w:r>
    </w:p>
    <w:p w14:paraId="0482FBFD" w14:textId="0A58C4B4" w:rsidR="00D6316E" w:rsidRPr="00D6316E" w:rsidRDefault="00D6316E" w:rsidP="00D6316E">
      <w:pPr>
        <w:ind w:firstLine="567"/>
        <w:jc w:val="both"/>
        <w:rPr>
          <w:sz w:val="26"/>
          <w:szCs w:val="26"/>
        </w:rPr>
      </w:pPr>
      <w:r w:rsidRPr="00D6316E">
        <w:rPr>
          <w:sz w:val="26"/>
          <w:szCs w:val="26"/>
        </w:rPr>
        <w:t>- 16-18.06.2025 делегації Чернігівської області та землі Мекленбург</w:t>
      </w:r>
      <w:r w:rsidR="0041249B">
        <w:rPr>
          <w:sz w:val="26"/>
          <w:szCs w:val="26"/>
        </w:rPr>
        <w:t>-</w:t>
      </w:r>
      <w:r w:rsidRPr="00D6316E">
        <w:rPr>
          <w:sz w:val="26"/>
          <w:szCs w:val="26"/>
        </w:rPr>
        <w:t xml:space="preserve">Передня Померанія взяли участь у Сьомій Німецько-українській конференції муніципальних </w:t>
      </w:r>
      <w:proofErr w:type="spellStart"/>
      <w:r w:rsidRPr="00D6316E">
        <w:rPr>
          <w:sz w:val="26"/>
          <w:szCs w:val="26"/>
        </w:rPr>
        <w:t>партнерств</w:t>
      </w:r>
      <w:proofErr w:type="spellEnd"/>
      <w:r w:rsidRPr="00D6316E">
        <w:rPr>
          <w:sz w:val="26"/>
          <w:szCs w:val="26"/>
        </w:rPr>
        <w:t xml:space="preserve">, яка відбулася в м. </w:t>
      </w:r>
      <w:proofErr w:type="spellStart"/>
      <w:r w:rsidRPr="00D6316E">
        <w:rPr>
          <w:sz w:val="26"/>
          <w:szCs w:val="26"/>
        </w:rPr>
        <w:t>Мюнстер</w:t>
      </w:r>
      <w:proofErr w:type="spellEnd"/>
      <w:r w:rsidRPr="00D6316E">
        <w:rPr>
          <w:sz w:val="26"/>
          <w:szCs w:val="26"/>
        </w:rPr>
        <w:t xml:space="preserve"> (ФРН);</w:t>
      </w:r>
    </w:p>
    <w:p w14:paraId="3009CE7C" w14:textId="433FBE6B" w:rsidR="00D6316E" w:rsidRPr="00D6316E" w:rsidRDefault="00D6316E" w:rsidP="00D6316E">
      <w:pPr>
        <w:ind w:firstLine="567"/>
        <w:jc w:val="both"/>
        <w:rPr>
          <w:sz w:val="26"/>
          <w:szCs w:val="26"/>
        </w:rPr>
      </w:pPr>
      <w:r w:rsidRPr="00D6316E">
        <w:rPr>
          <w:sz w:val="26"/>
          <w:szCs w:val="26"/>
        </w:rPr>
        <w:t xml:space="preserve">- </w:t>
      </w:r>
      <w:r>
        <w:rPr>
          <w:sz w:val="26"/>
          <w:szCs w:val="26"/>
        </w:rPr>
        <w:t>0</w:t>
      </w:r>
      <w:r w:rsidRPr="00D6316E">
        <w:rPr>
          <w:sz w:val="26"/>
          <w:szCs w:val="26"/>
        </w:rPr>
        <w:t>6-</w:t>
      </w:r>
      <w:r>
        <w:rPr>
          <w:sz w:val="26"/>
          <w:szCs w:val="26"/>
        </w:rPr>
        <w:t>0</w:t>
      </w:r>
      <w:r w:rsidRPr="00D6316E">
        <w:rPr>
          <w:sz w:val="26"/>
          <w:szCs w:val="26"/>
        </w:rPr>
        <w:t>7.10.2025 в м. Росток землі Мекленбург-Передня Померанія відбулася Конференція германістів за участю представника Ніжинського державного університету імені Миколи Гоголя</w:t>
      </w:r>
      <w:r>
        <w:rPr>
          <w:sz w:val="26"/>
          <w:szCs w:val="26"/>
        </w:rPr>
        <w:t>;</w:t>
      </w:r>
      <w:r w:rsidRPr="00D6316E">
        <w:rPr>
          <w:sz w:val="26"/>
          <w:szCs w:val="26"/>
        </w:rPr>
        <w:t xml:space="preserve"> </w:t>
      </w:r>
    </w:p>
    <w:p w14:paraId="03434005" w14:textId="6684A7D7" w:rsidR="00D6316E" w:rsidRPr="00D6316E" w:rsidRDefault="00D6316E" w:rsidP="00D6316E">
      <w:pPr>
        <w:ind w:firstLine="567"/>
        <w:jc w:val="both"/>
        <w:rPr>
          <w:sz w:val="26"/>
          <w:szCs w:val="26"/>
        </w:rPr>
      </w:pPr>
      <w:r w:rsidRPr="00D6316E">
        <w:rPr>
          <w:sz w:val="26"/>
          <w:szCs w:val="26"/>
        </w:rPr>
        <w:lastRenderedPageBreak/>
        <w:t>- 12-16.10.2025: відбулася бізнес-місія підприєм</w:t>
      </w:r>
      <w:r w:rsidR="00533316">
        <w:rPr>
          <w:sz w:val="26"/>
          <w:szCs w:val="26"/>
        </w:rPr>
        <w:t>ців</w:t>
      </w:r>
      <w:r w:rsidRPr="00D6316E">
        <w:rPr>
          <w:sz w:val="26"/>
          <w:szCs w:val="26"/>
        </w:rPr>
        <w:t xml:space="preserve"> Чернігівської області до землі Мекленбург-Передня Померанія;</w:t>
      </w:r>
    </w:p>
    <w:p w14:paraId="45FBB28B" w14:textId="77777777" w:rsidR="00D6316E" w:rsidRPr="00D6316E" w:rsidRDefault="00D6316E" w:rsidP="00D6316E">
      <w:pPr>
        <w:ind w:firstLine="567"/>
        <w:jc w:val="both"/>
        <w:rPr>
          <w:sz w:val="26"/>
          <w:szCs w:val="26"/>
        </w:rPr>
      </w:pPr>
      <w:r w:rsidRPr="00D6316E">
        <w:rPr>
          <w:sz w:val="26"/>
          <w:szCs w:val="26"/>
        </w:rPr>
        <w:t xml:space="preserve">- протягом 2025 року проводились онлайн-воркшопи для психологів області, організовані професором </w:t>
      </w:r>
      <w:proofErr w:type="spellStart"/>
      <w:r w:rsidRPr="00D6316E">
        <w:rPr>
          <w:sz w:val="26"/>
          <w:szCs w:val="26"/>
        </w:rPr>
        <w:t>Бракемаєр</w:t>
      </w:r>
      <w:proofErr w:type="spellEnd"/>
      <w:r w:rsidRPr="00D6316E">
        <w:rPr>
          <w:sz w:val="26"/>
          <w:szCs w:val="26"/>
        </w:rPr>
        <w:t xml:space="preserve"> з </w:t>
      </w:r>
      <w:proofErr w:type="spellStart"/>
      <w:r w:rsidRPr="00D6316E">
        <w:rPr>
          <w:sz w:val="26"/>
          <w:szCs w:val="26"/>
        </w:rPr>
        <w:t>Грайфсвалдського</w:t>
      </w:r>
      <w:proofErr w:type="spellEnd"/>
      <w:r w:rsidRPr="00D6316E">
        <w:rPr>
          <w:sz w:val="26"/>
          <w:szCs w:val="26"/>
        </w:rPr>
        <w:t xml:space="preserve"> університету психотерапевтичних програм;</w:t>
      </w:r>
    </w:p>
    <w:p w14:paraId="63FD5736" w14:textId="77777777" w:rsidR="00D6316E" w:rsidRPr="00D6316E" w:rsidRDefault="00D6316E" w:rsidP="00D6316E">
      <w:pPr>
        <w:ind w:firstLine="567"/>
        <w:jc w:val="both"/>
        <w:rPr>
          <w:sz w:val="26"/>
          <w:szCs w:val="26"/>
        </w:rPr>
      </w:pPr>
      <w:r w:rsidRPr="00D6316E">
        <w:rPr>
          <w:sz w:val="26"/>
          <w:szCs w:val="26"/>
        </w:rPr>
        <w:t xml:space="preserve">- впродовж січня-вересня 2025 року реалізовано проєкт зі  створення Віртуальної картинної галереї Ніжинського державного університету імені Миколи Гоголя. </w:t>
      </w:r>
    </w:p>
    <w:p w14:paraId="0572AA57" w14:textId="53D28D7B" w:rsidR="00D6316E" w:rsidRPr="00D6316E" w:rsidRDefault="00D6316E" w:rsidP="00D6316E">
      <w:pPr>
        <w:spacing w:before="120"/>
        <w:ind w:firstLine="567"/>
        <w:jc w:val="both"/>
        <w:rPr>
          <w:sz w:val="26"/>
          <w:szCs w:val="26"/>
        </w:rPr>
      </w:pPr>
      <w:r w:rsidRPr="00D6316E">
        <w:rPr>
          <w:sz w:val="26"/>
          <w:szCs w:val="26"/>
        </w:rPr>
        <w:t>У рамках розвитку двосторонньої співпраці з графством Кент (Велика Британія):</w:t>
      </w:r>
    </w:p>
    <w:p w14:paraId="1AFD6EAD" w14:textId="77777777" w:rsidR="00D6316E" w:rsidRPr="00E061D1" w:rsidRDefault="00D6316E" w:rsidP="00E061D1">
      <w:pPr>
        <w:pStyle w:val="ac"/>
        <w:numPr>
          <w:ilvl w:val="0"/>
          <w:numId w:val="28"/>
        </w:numPr>
        <w:ind w:left="0" w:firstLine="567"/>
        <w:jc w:val="both"/>
        <w:rPr>
          <w:sz w:val="26"/>
          <w:szCs w:val="26"/>
        </w:rPr>
      </w:pPr>
      <w:r w:rsidRPr="00E061D1">
        <w:rPr>
          <w:bCs/>
          <w:sz w:val="26"/>
          <w:szCs w:val="26"/>
        </w:rPr>
        <w:t xml:space="preserve">06.01.2025 </w:t>
      </w:r>
      <w:r w:rsidRPr="00E061D1">
        <w:rPr>
          <w:sz w:val="26"/>
          <w:szCs w:val="26"/>
        </w:rPr>
        <w:t xml:space="preserve">від графства Кент надійшов гуманітарний вантаж для Чернігівщини. </w:t>
      </w:r>
    </w:p>
    <w:p w14:paraId="078B96A0" w14:textId="77777777" w:rsidR="00D6316E" w:rsidRPr="00E061D1" w:rsidRDefault="00D6316E" w:rsidP="00E061D1">
      <w:pPr>
        <w:pStyle w:val="ac"/>
        <w:numPr>
          <w:ilvl w:val="0"/>
          <w:numId w:val="28"/>
        </w:numPr>
        <w:ind w:left="0" w:firstLine="567"/>
        <w:jc w:val="both"/>
        <w:rPr>
          <w:sz w:val="26"/>
          <w:szCs w:val="26"/>
        </w:rPr>
      </w:pPr>
      <w:r w:rsidRPr="00E061D1">
        <w:rPr>
          <w:sz w:val="26"/>
          <w:szCs w:val="26"/>
        </w:rPr>
        <w:t>24.02.2025 відбулася онлайн-зустріч начальника Чернігівської ОВА з головою Ради графства Кент.</w:t>
      </w:r>
    </w:p>
    <w:p w14:paraId="111E3F4F" w14:textId="77777777" w:rsidR="00D6316E" w:rsidRPr="00E061D1" w:rsidRDefault="00D6316E" w:rsidP="00E061D1">
      <w:pPr>
        <w:pStyle w:val="ac"/>
        <w:numPr>
          <w:ilvl w:val="0"/>
          <w:numId w:val="28"/>
        </w:numPr>
        <w:ind w:left="0" w:firstLine="567"/>
        <w:jc w:val="both"/>
        <w:rPr>
          <w:sz w:val="26"/>
          <w:szCs w:val="26"/>
        </w:rPr>
      </w:pPr>
      <w:r w:rsidRPr="00E061D1">
        <w:rPr>
          <w:sz w:val="26"/>
          <w:szCs w:val="26"/>
        </w:rPr>
        <w:t xml:space="preserve">11.07.2025 відбулася зустріч між Торгово-промисловою палатою графства Кент та Чернігівською ТПП. </w:t>
      </w:r>
    </w:p>
    <w:p w14:paraId="506F829B" w14:textId="252C5ED6" w:rsidR="00D6316E" w:rsidRPr="00E061D1" w:rsidRDefault="00E061D1" w:rsidP="00E061D1">
      <w:pPr>
        <w:pStyle w:val="ac"/>
        <w:numPr>
          <w:ilvl w:val="0"/>
          <w:numId w:val="28"/>
        </w:numPr>
        <w:ind w:left="0" w:firstLine="567"/>
        <w:jc w:val="both"/>
        <w:rPr>
          <w:sz w:val="26"/>
          <w:szCs w:val="26"/>
        </w:rPr>
      </w:pPr>
      <w:r>
        <w:rPr>
          <w:sz w:val="26"/>
          <w:szCs w:val="26"/>
        </w:rPr>
        <w:t>0</w:t>
      </w:r>
      <w:r w:rsidR="00D6316E" w:rsidRPr="00E061D1">
        <w:rPr>
          <w:sz w:val="26"/>
          <w:szCs w:val="26"/>
        </w:rPr>
        <w:t>3.11.2025 підписано Меморандум про взаєморозуміння щодо співпраці між Чернігівською ОДА й благодійною організацією «Кент з Україною».</w:t>
      </w:r>
    </w:p>
    <w:p w14:paraId="60F24408" w14:textId="77777777" w:rsidR="00D6316E" w:rsidRPr="00D6316E" w:rsidRDefault="00D6316E" w:rsidP="00E061D1">
      <w:pPr>
        <w:ind w:firstLine="567"/>
        <w:jc w:val="both"/>
        <w:rPr>
          <w:sz w:val="26"/>
          <w:szCs w:val="26"/>
        </w:rPr>
      </w:pPr>
      <w:r w:rsidRPr="00D6316E">
        <w:rPr>
          <w:sz w:val="26"/>
          <w:szCs w:val="26"/>
        </w:rPr>
        <w:t xml:space="preserve"> У грудні 2025 року Семенівська громада отримала повністю обладнаний пожежний автомобіль від благодійної організації «Кент з Україною» у партнерстві з </w:t>
      </w:r>
      <w:proofErr w:type="spellStart"/>
      <w:r w:rsidRPr="00D6316E">
        <w:rPr>
          <w:sz w:val="26"/>
          <w:szCs w:val="26"/>
        </w:rPr>
        <w:t>FireAid</w:t>
      </w:r>
      <w:proofErr w:type="spellEnd"/>
      <w:r w:rsidRPr="00D6316E">
        <w:rPr>
          <w:sz w:val="26"/>
          <w:szCs w:val="26"/>
        </w:rPr>
        <w:t xml:space="preserve"> UK.</w:t>
      </w:r>
    </w:p>
    <w:p w14:paraId="4928CAEF" w14:textId="77777777" w:rsidR="00D6316E" w:rsidRPr="00D6316E" w:rsidRDefault="00D6316E" w:rsidP="00E061D1">
      <w:pPr>
        <w:ind w:firstLine="567"/>
        <w:jc w:val="both"/>
        <w:rPr>
          <w:sz w:val="26"/>
          <w:szCs w:val="26"/>
        </w:rPr>
      </w:pPr>
      <w:r w:rsidRPr="00D6316E">
        <w:rPr>
          <w:sz w:val="26"/>
          <w:szCs w:val="26"/>
        </w:rPr>
        <w:t>З метою розвитку горизонтальної співпраці між Чернігівською областю і графством Кент:</w:t>
      </w:r>
    </w:p>
    <w:p w14:paraId="3CFE1F79" w14:textId="2BF54B62" w:rsidR="00D6316E" w:rsidRPr="00D6316E" w:rsidRDefault="00E061D1" w:rsidP="00E061D1">
      <w:pPr>
        <w:ind w:firstLine="567"/>
        <w:jc w:val="both"/>
        <w:rPr>
          <w:sz w:val="26"/>
          <w:szCs w:val="26"/>
        </w:rPr>
      </w:pPr>
      <w:r>
        <w:rPr>
          <w:sz w:val="26"/>
          <w:szCs w:val="26"/>
        </w:rPr>
        <w:t>Протягом 2025 року у</w:t>
      </w:r>
      <w:r w:rsidR="00D6316E" w:rsidRPr="00D6316E">
        <w:rPr>
          <w:sz w:val="26"/>
          <w:szCs w:val="26"/>
        </w:rPr>
        <w:t xml:space="preserve">кладено чотири Договори про побратимство та дружбу між територіальними громадами Чернігівської області і адміністративними одиницями графства Кент (Великобританія), два Договори про дружбу між навчальними закладами і підписано сертифікат про партнерство </w:t>
      </w:r>
      <w:proofErr w:type="spellStart"/>
      <w:r w:rsidR="00D6316E" w:rsidRPr="00D6316E">
        <w:rPr>
          <w:sz w:val="26"/>
          <w:szCs w:val="26"/>
        </w:rPr>
        <w:t>Ротарі</w:t>
      </w:r>
      <w:proofErr w:type="spellEnd"/>
      <w:r w:rsidR="00D6316E" w:rsidRPr="00D6316E">
        <w:rPr>
          <w:sz w:val="26"/>
          <w:szCs w:val="26"/>
        </w:rPr>
        <w:t>-клубів.</w:t>
      </w:r>
    </w:p>
    <w:p w14:paraId="00E77168" w14:textId="5C863F04" w:rsidR="004E43DB" w:rsidRPr="00866D93" w:rsidRDefault="004E43DB" w:rsidP="002044D4">
      <w:pPr>
        <w:spacing w:before="120"/>
        <w:ind w:firstLine="567"/>
        <w:jc w:val="both"/>
        <w:rPr>
          <w:i/>
          <w:iCs/>
          <w:sz w:val="26"/>
          <w:szCs w:val="26"/>
        </w:rPr>
      </w:pPr>
      <w:proofErr w:type="spellStart"/>
      <w:r w:rsidRPr="00866D93">
        <w:rPr>
          <w:i/>
          <w:iCs/>
          <w:sz w:val="26"/>
          <w:szCs w:val="26"/>
        </w:rPr>
        <w:t>п.п</w:t>
      </w:r>
      <w:proofErr w:type="spellEnd"/>
      <w:r w:rsidRPr="00866D93">
        <w:rPr>
          <w:i/>
          <w:iCs/>
          <w:sz w:val="26"/>
          <w:szCs w:val="26"/>
        </w:rPr>
        <w:t>. 1.4. «Забезпечення організації робочих поїздок керівництва обласної державної (військової) адміністрації та представників структурних підрозділів обласної державної адміністрації у складі делегацій Чернігівської області по Україні, а також за кордон з метою участі у роботі спеціалізованих, універсальних та міжнародних форумів, ярмарок та інших вітчизняних та іноземних публічних заходів з метою активізації міжрегіонального співробітництва</w:t>
      </w:r>
      <w:r w:rsidR="00E061D1">
        <w:rPr>
          <w:i/>
          <w:iCs/>
          <w:sz w:val="26"/>
          <w:szCs w:val="26"/>
        </w:rPr>
        <w:t>.</w:t>
      </w:r>
    </w:p>
    <w:p w14:paraId="463802F0" w14:textId="49F643AD" w:rsidR="00AB2F30" w:rsidRPr="00866D93" w:rsidRDefault="00AB2F30" w:rsidP="00EF0092">
      <w:pPr>
        <w:ind w:firstLine="567"/>
        <w:jc w:val="both"/>
        <w:rPr>
          <w:sz w:val="26"/>
          <w:szCs w:val="26"/>
        </w:rPr>
      </w:pPr>
      <w:r w:rsidRPr="00866D93">
        <w:rPr>
          <w:sz w:val="26"/>
          <w:szCs w:val="26"/>
        </w:rPr>
        <w:t xml:space="preserve">Забезпечено організацію робочих поїздок керівництва обласної державної (військової) адміністрації та структурних підрозділів обласної державної адміністрації у складі делегацій Чернігівської області за кордон з метою участі у роботі спеціалізованих, універсальних та міжнародних форумів, ярмарок та інших вітчизняних та іноземних публічних заходів з метою активізації міжрегіонального співробітництва. Зокрема: </w:t>
      </w:r>
    </w:p>
    <w:p w14:paraId="6DD58421" w14:textId="77777777" w:rsidR="00AB2F30" w:rsidRPr="00866D93" w:rsidRDefault="00AB2F30" w:rsidP="00467B0D">
      <w:pPr>
        <w:pStyle w:val="ac"/>
        <w:numPr>
          <w:ilvl w:val="0"/>
          <w:numId w:val="29"/>
        </w:numPr>
        <w:tabs>
          <w:tab w:val="left" w:pos="567"/>
        </w:tabs>
        <w:spacing w:line="259" w:lineRule="auto"/>
        <w:ind w:left="0" w:firstLine="567"/>
        <w:jc w:val="both"/>
        <w:rPr>
          <w:sz w:val="26"/>
          <w:szCs w:val="26"/>
        </w:rPr>
      </w:pPr>
      <w:r w:rsidRPr="00866D93">
        <w:rPr>
          <w:sz w:val="26"/>
          <w:szCs w:val="26"/>
        </w:rPr>
        <w:t>27-28.03.25 делегація Чернігівської області взяла участь у міжнародному Форумі «Збудувати Україну майбутнього разом» у м. Сен-</w:t>
      </w:r>
      <w:proofErr w:type="spellStart"/>
      <w:r w:rsidRPr="00866D93">
        <w:rPr>
          <w:sz w:val="26"/>
          <w:szCs w:val="26"/>
        </w:rPr>
        <w:t>Уан</w:t>
      </w:r>
      <w:proofErr w:type="spellEnd"/>
      <w:r w:rsidRPr="00866D93">
        <w:rPr>
          <w:sz w:val="26"/>
          <w:szCs w:val="26"/>
        </w:rPr>
        <w:t xml:space="preserve">-сюр-Сен Регіону </w:t>
      </w:r>
      <w:proofErr w:type="spellStart"/>
      <w:r w:rsidRPr="00866D93">
        <w:rPr>
          <w:sz w:val="26"/>
          <w:szCs w:val="26"/>
        </w:rPr>
        <w:t>Іль</w:t>
      </w:r>
      <w:proofErr w:type="spellEnd"/>
      <w:r w:rsidRPr="00866D93">
        <w:rPr>
          <w:sz w:val="26"/>
          <w:szCs w:val="26"/>
        </w:rPr>
        <w:t xml:space="preserve">-де-Франс Французької Республіки. Метою робочого візиту делегації Чернігівської області до Франції є налагодження взаємодії з експертами та підприємствами з Паризького регіону, зокрема у сферах водопостачання, управління відходами, управління енергоспоживанням та відновлюваних джерел енергії для забезпечення відновлення Чернігівської області. </w:t>
      </w:r>
    </w:p>
    <w:p w14:paraId="333AE91D" w14:textId="77777777" w:rsidR="00AB2F30" w:rsidRPr="00866D93" w:rsidRDefault="00AB2F30" w:rsidP="00467B0D">
      <w:pPr>
        <w:pStyle w:val="ac"/>
        <w:numPr>
          <w:ilvl w:val="0"/>
          <w:numId w:val="29"/>
        </w:numPr>
        <w:tabs>
          <w:tab w:val="left" w:pos="567"/>
        </w:tabs>
        <w:spacing w:line="259" w:lineRule="auto"/>
        <w:ind w:left="0" w:firstLine="567"/>
        <w:jc w:val="both"/>
        <w:rPr>
          <w:sz w:val="26"/>
          <w:szCs w:val="26"/>
        </w:rPr>
      </w:pPr>
      <w:r w:rsidRPr="00866D93">
        <w:rPr>
          <w:sz w:val="26"/>
          <w:szCs w:val="26"/>
        </w:rPr>
        <w:t xml:space="preserve">06.06.25 делегація Чернігівської області взяла участь у </w:t>
      </w:r>
      <w:r w:rsidRPr="00866D93">
        <w:rPr>
          <w:rFonts w:eastAsia="Cambria"/>
          <w:sz w:val="26"/>
          <w:szCs w:val="26"/>
        </w:rPr>
        <w:t xml:space="preserve">3-му щорічному Міжнародному саміті міст і регіонів </w:t>
      </w:r>
      <w:r w:rsidRPr="00866D93">
        <w:rPr>
          <w:sz w:val="26"/>
          <w:szCs w:val="26"/>
          <w:lang w:bidi="uk-UA"/>
        </w:rPr>
        <w:t xml:space="preserve">у </w:t>
      </w:r>
      <w:proofErr w:type="spellStart"/>
      <w:r w:rsidRPr="00866D93">
        <w:rPr>
          <w:sz w:val="26"/>
          <w:szCs w:val="26"/>
          <w:lang w:bidi="uk-UA"/>
        </w:rPr>
        <w:t>м.Києві</w:t>
      </w:r>
      <w:proofErr w:type="spellEnd"/>
      <w:r w:rsidRPr="00866D93">
        <w:rPr>
          <w:sz w:val="26"/>
          <w:szCs w:val="26"/>
          <w:lang w:bidi="uk-UA"/>
        </w:rPr>
        <w:t>.</w:t>
      </w:r>
    </w:p>
    <w:p w14:paraId="2422E009" w14:textId="4ACA4394" w:rsidR="004E43DB" w:rsidRPr="00866D93" w:rsidRDefault="00AB2F30" w:rsidP="00467B0D">
      <w:pPr>
        <w:pStyle w:val="ac"/>
        <w:numPr>
          <w:ilvl w:val="0"/>
          <w:numId w:val="29"/>
        </w:numPr>
        <w:tabs>
          <w:tab w:val="left" w:pos="567"/>
        </w:tabs>
        <w:spacing w:before="120" w:line="259" w:lineRule="auto"/>
        <w:ind w:left="0" w:firstLine="567"/>
        <w:jc w:val="both"/>
        <w:rPr>
          <w:i/>
          <w:iCs/>
          <w:sz w:val="26"/>
          <w:szCs w:val="26"/>
        </w:rPr>
      </w:pPr>
      <w:r w:rsidRPr="00866D93">
        <w:rPr>
          <w:bCs/>
          <w:sz w:val="26"/>
          <w:szCs w:val="26"/>
        </w:rPr>
        <w:t xml:space="preserve">10–11.07.2025 року делегація Чернігівської області узяла участь </w:t>
      </w:r>
      <w:r w:rsidRPr="00866D93">
        <w:rPr>
          <w:sz w:val="26"/>
          <w:szCs w:val="26"/>
          <w:shd w:val="clear" w:color="auto" w:fill="FFFFFF"/>
        </w:rPr>
        <w:t>у роботі четвертої Конференції з питань відновлення України (</w:t>
      </w:r>
      <w:proofErr w:type="spellStart"/>
      <w:r w:rsidRPr="00866D93">
        <w:rPr>
          <w:sz w:val="26"/>
          <w:szCs w:val="26"/>
          <w:shd w:val="clear" w:color="auto" w:fill="FFFFFF"/>
        </w:rPr>
        <w:t>Ukraine</w:t>
      </w:r>
      <w:proofErr w:type="spellEnd"/>
      <w:r w:rsidRPr="00866D93">
        <w:rPr>
          <w:sz w:val="26"/>
          <w:szCs w:val="26"/>
          <w:shd w:val="clear" w:color="auto" w:fill="FFFFFF"/>
        </w:rPr>
        <w:t xml:space="preserve"> </w:t>
      </w:r>
      <w:proofErr w:type="spellStart"/>
      <w:r w:rsidRPr="00866D93">
        <w:rPr>
          <w:sz w:val="26"/>
          <w:szCs w:val="26"/>
          <w:shd w:val="clear" w:color="auto" w:fill="FFFFFF"/>
        </w:rPr>
        <w:t>Recovery</w:t>
      </w:r>
      <w:proofErr w:type="spellEnd"/>
      <w:r w:rsidRPr="00866D93">
        <w:rPr>
          <w:sz w:val="26"/>
          <w:szCs w:val="26"/>
          <w:shd w:val="clear" w:color="auto" w:fill="FFFFFF"/>
        </w:rPr>
        <w:t xml:space="preserve"> </w:t>
      </w:r>
      <w:proofErr w:type="spellStart"/>
      <w:r w:rsidRPr="00866D93">
        <w:rPr>
          <w:sz w:val="26"/>
          <w:szCs w:val="26"/>
          <w:shd w:val="clear" w:color="auto" w:fill="FFFFFF"/>
        </w:rPr>
        <w:t>Conference</w:t>
      </w:r>
      <w:proofErr w:type="spellEnd"/>
      <w:r w:rsidRPr="00866D93">
        <w:rPr>
          <w:sz w:val="26"/>
          <w:szCs w:val="26"/>
          <w:shd w:val="clear" w:color="auto" w:fill="FFFFFF"/>
        </w:rPr>
        <w:t>, URC)</w:t>
      </w:r>
      <w:r w:rsidRPr="00866D93">
        <w:rPr>
          <w:bCs/>
          <w:sz w:val="26"/>
          <w:szCs w:val="26"/>
        </w:rPr>
        <w:t xml:space="preserve"> у м. Рим Італійської Республіки. </w:t>
      </w:r>
      <w:r w:rsidRPr="00866D93">
        <w:rPr>
          <w:sz w:val="26"/>
          <w:szCs w:val="26"/>
          <w:shd w:val="clear" w:color="auto" w:fill="FFFFFF"/>
        </w:rPr>
        <w:t xml:space="preserve">Під час заходу делегація презентувала проєкти </w:t>
      </w:r>
      <w:r w:rsidRPr="00866D93">
        <w:rPr>
          <w:sz w:val="26"/>
          <w:szCs w:val="26"/>
        </w:rPr>
        <w:lastRenderedPageBreak/>
        <w:t xml:space="preserve">Чернігівської, Ніжинської, Прилуцької, Менської, Куликівської та Ічнянської </w:t>
      </w:r>
      <w:proofErr w:type="spellStart"/>
      <w:r w:rsidRPr="00866D93">
        <w:rPr>
          <w:sz w:val="26"/>
          <w:szCs w:val="26"/>
        </w:rPr>
        <w:t>т</w:t>
      </w:r>
      <w:r w:rsidRPr="00866D93">
        <w:rPr>
          <w:sz w:val="26"/>
          <w:szCs w:val="26"/>
          <w:shd w:val="clear" w:color="auto" w:fill="FFFFFF"/>
        </w:rPr>
        <w:t>ериторіальни</w:t>
      </w:r>
      <w:proofErr w:type="spellEnd"/>
      <w:r w:rsidRPr="00866D93">
        <w:rPr>
          <w:sz w:val="26"/>
          <w:szCs w:val="26"/>
          <w:shd w:val="clear" w:color="auto" w:fill="FFFFFF"/>
          <w:lang w:val="ru-RU"/>
        </w:rPr>
        <w:t>х</w:t>
      </w:r>
      <w:r w:rsidRPr="00866D93">
        <w:rPr>
          <w:sz w:val="26"/>
          <w:szCs w:val="26"/>
          <w:shd w:val="clear" w:color="auto" w:fill="FFFFFF"/>
        </w:rPr>
        <w:t xml:space="preserve"> громад області, які </w:t>
      </w:r>
      <w:proofErr w:type="spellStart"/>
      <w:r w:rsidRPr="00866D93">
        <w:rPr>
          <w:sz w:val="26"/>
          <w:szCs w:val="26"/>
          <w:shd w:val="clear" w:color="auto" w:fill="FFFFFF"/>
          <w:lang w:val="ru-RU"/>
        </w:rPr>
        <w:t>потребують</w:t>
      </w:r>
      <w:proofErr w:type="spellEnd"/>
      <w:r w:rsidRPr="00866D93">
        <w:rPr>
          <w:sz w:val="26"/>
          <w:szCs w:val="26"/>
          <w:shd w:val="clear" w:color="auto" w:fill="FFFFFF"/>
          <w:lang w:val="ru-RU"/>
        </w:rPr>
        <w:t xml:space="preserve"> </w:t>
      </w:r>
      <w:proofErr w:type="spellStart"/>
      <w:r w:rsidRPr="00866D93">
        <w:rPr>
          <w:sz w:val="26"/>
          <w:szCs w:val="26"/>
          <w:shd w:val="clear" w:color="auto" w:fill="FFFFFF"/>
          <w:lang w:val="ru-RU"/>
        </w:rPr>
        <w:t>залучення</w:t>
      </w:r>
      <w:proofErr w:type="spellEnd"/>
      <w:r w:rsidRPr="00866D93">
        <w:rPr>
          <w:sz w:val="26"/>
          <w:szCs w:val="26"/>
          <w:shd w:val="clear" w:color="auto" w:fill="FFFFFF"/>
        </w:rPr>
        <w:t xml:space="preserve"> міжнародної допомоги на розвиток та відновлення. </w:t>
      </w:r>
      <w:r w:rsidRPr="00866D93">
        <w:rPr>
          <w:sz w:val="26"/>
          <w:szCs w:val="26"/>
        </w:rPr>
        <w:t>Це була вже четверта міжнародна зустріч високого рівня, присвячена підтримці післявоєнної відбудови та реформ в Україні. Представники місцевого самоврядування зустрілись із представниками урядів, міжнародних організацій, бізнесу та громадянського суспільства Німеччини, Франції, Австрії, США, Латвії, Великобританії та Італії</w:t>
      </w:r>
      <w:r w:rsidR="004E43DB" w:rsidRPr="00866D93">
        <w:rPr>
          <w:sz w:val="26"/>
          <w:szCs w:val="26"/>
        </w:rPr>
        <w:t xml:space="preserve">. Видатки за цим </w:t>
      </w:r>
      <w:r w:rsidR="00985157" w:rsidRPr="00866D93">
        <w:rPr>
          <w:sz w:val="26"/>
          <w:szCs w:val="26"/>
        </w:rPr>
        <w:t>підпунктом</w:t>
      </w:r>
      <w:r w:rsidR="004E43DB" w:rsidRPr="00866D93">
        <w:rPr>
          <w:sz w:val="26"/>
          <w:szCs w:val="26"/>
        </w:rPr>
        <w:t xml:space="preserve"> склали 83,342 тис. грн.</w:t>
      </w:r>
    </w:p>
    <w:p w14:paraId="2FD7B2F0" w14:textId="61CA2CBB" w:rsidR="004E43DB" w:rsidRPr="00866D93" w:rsidRDefault="004E43DB" w:rsidP="00985157">
      <w:pPr>
        <w:tabs>
          <w:tab w:val="left" w:pos="851"/>
        </w:tabs>
        <w:spacing w:before="120" w:line="259" w:lineRule="auto"/>
        <w:ind w:firstLine="567"/>
        <w:jc w:val="both"/>
        <w:rPr>
          <w:i/>
          <w:iCs/>
          <w:sz w:val="26"/>
          <w:szCs w:val="26"/>
        </w:rPr>
      </w:pPr>
      <w:proofErr w:type="spellStart"/>
      <w:r w:rsidRPr="00866D93">
        <w:rPr>
          <w:i/>
          <w:iCs/>
          <w:sz w:val="26"/>
          <w:szCs w:val="26"/>
        </w:rPr>
        <w:t>п.п</w:t>
      </w:r>
      <w:proofErr w:type="spellEnd"/>
      <w:r w:rsidRPr="00866D93">
        <w:rPr>
          <w:i/>
          <w:iCs/>
          <w:sz w:val="26"/>
          <w:szCs w:val="26"/>
        </w:rPr>
        <w:t>. 1.5. «Забезпечення протокольною атрибутикою, згідно з Положенням про Державний Протокол та Церемоніал України урочистих засідань, зустрічей, робочих груп, інших протокольних заходів обласного рівня за участю керівництва обласної державної (військової) адміністрації».</w:t>
      </w:r>
    </w:p>
    <w:p w14:paraId="3CE5CFC3" w14:textId="0EFA9F0C" w:rsidR="002044D4" w:rsidRPr="00866D93" w:rsidRDefault="002044D4" w:rsidP="005D7FF9">
      <w:pPr>
        <w:spacing w:after="120"/>
        <w:ind w:firstLine="567"/>
        <w:jc w:val="both"/>
        <w:rPr>
          <w:sz w:val="26"/>
          <w:szCs w:val="26"/>
        </w:rPr>
      </w:pPr>
      <w:r w:rsidRPr="00866D93">
        <w:rPr>
          <w:sz w:val="26"/>
          <w:szCs w:val="26"/>
        </w:rPr>
        <w:t>Забезпечено протокольною атрибутикою, згідно з Положенням про Державний Протокол та Церемоніал України урочистих засідань, зустрічей, робочих груп, інших протокольних заходів обласного рівня за участю керівництва обласної державної (військової) адміністрації. А саме, придбана питна вода та стакани паперові.</w:t>
      </w:r>
      <w:r w:rsidR="004E43DB" w:rsidRPr="00866D93">
        <w:rPr>
          <w:sz w:val="26"/>
          <w:szCs w:val="26"/>
        </w:rPr>
        <w:t xml:space="preserve"> Видатки за цим </w:t>
      </w:r>
      <w:r w:rsidR="00985157" w:rsidRPr="00866D93">
        <w:rPr>
          <w:sz w:val="26"/>
          <w:szCs w:val="26"/>
        </w:rPr>
        <w:t>підпунктом</w:t>
      </w:r>
      <w:r w:rsidR="004E43DB" w:rsidRPr="00866D93">
        <w:rPr>
          <w:sz w:val="26"/>
          <w:szCs w:val="26"/>
        </w:rPr>
        <w:t xml:space="preserve"> склали 9,972 тис. грн.</w:t>
      </w:r>
      <w:r w:rsidRPr="00866D93">
        <w:rPr>
          <w:sz w:val="26"/>
          <w:szCs w:val="26"/>
        </w:rPr>
        <w:t xml:space="preserve"> </w:t>
      </w:r>
    </w:p>
    <w:p w14:paraId="76661656" w14:textId="24CD11E7" w:rsidR="004E43DB" w:rsidRPr="00866D93" w:rsidRDefault="004E43DB" w:rsidP="005D7FF9">
      <w:pPr>
        <w:autoSpaceDE w:val="0"/>
        <w:autoSpaceDN w:val="0"/>
        <w:spacing w:before="240"/>
        <w:ind w:firstLine="567"/>
        <w:contextualSpacing/>
        <w:jc w:val="both"/>
        <w:rPr>
          <w:i/>
          <w:iCs/>
          <w:sz w:val="26"/>
          <w:szCs w:val="26"/>
        </w:rPr>
      </w:pPr>
      <w:proofErr w:type="spellStart"/>
      <w:r w:rsidRPr="00866D93">
        <w:rPr>
          <w:i/>
          <w:iCs/>
          <w:sz w:val="26"/>
          <w:szCs w:val="26"/>
        </w:rPr>
        <w:t>п.п</w:t>
      </w:r>
      <w:proofErr w:type="spellEnd"/>
      <w:r w:rsidRPr="00866D93">
        <w:rPr>
          <w:i/>
          <w:iCs/>
          <w:sz w:val="26"/>
          <w:szCs w:val="26"/>
        </w:rPr>
        <w:t>. 1.6. </w:t>
      </w:r>
      <w:r w:rsidR="005D7FF9" w:rsidRPr="00866D93">
        <w:rPr>
          <w:i/>
          <w:iCs/>
          <w:sz w:val="26"/>
          <w:szCs w:val="26"/>
        </w:rPr>
        <w:t>«</w:t>
      </w:r>
      <w:r w:rsidRPr="00866D93">
        <w:rPr>
          <w:i/>
          <w:iCs/>
          <w:sz w:val="26"/>
          <w:szCs w:val="26"/>
        </w:rPr>
        <w:t>Забезпечення професійного перекладацького супроводу міжнародної діяльності Чернігівської області:</w:t>
      </w:r>
      <w:r w:rsidR="005D7FF9" w:rsidRPr="00866D93">
        <w:rPr>
          <w:i/>
          <w:iCs/>
          <w:sz w:val="26"/>
          <w:szCs w:val="26"/>
        </w:rPr>
        <w:t xml:space="preserve"> </w:t>
      </w:r>
      <w:r w:rsidRPr="00866D93">
        <w:rPr>
          <w:i/>
          <w:iCs/>
          <w:sz w:val="26"/>
          <w:szCs w:val="26"/>
        </w:rPr>
        <w:t xml:space="preserve">послуги усного та письмового перекладу іноземними мовами акредитованих сторонніх фахівців (перекладачів) для підготовки, проведення та участі у міжнародних заходах, а саме: міжнародних зустрічах, семінарах, засіданнях за «круглим столом», засіданнях </w:t>
      </w:r>
      <w:proofErr w:type="spellStart"/>
      <w:r w:rsidRPr="00866D93">
        <w:rPr>
          <w:i/>
          <w:iCs/>
          <w:sz w:val="26"/>
          <w:szCs w:val="26"/>
        </w:rPr>
        <w:t>Трейд</w:t>
      </w:r>
      <w:proofErr w:type="spellEnd"/>
      <w:r w:rsidRPr="00866D93">
        <w:rPr>
          <w:i/>
          <w:iCs/>
          <w:sz w:val="26"/>
          <w:szCs w:val="26"/>
        </w:rPr>
        <w:t>-клубу, міжнародних форумах та інших публічних заходах, зокрема в  онлайн форматі за участі представників дипломатичного корпусу, делегацій іноземних держав, делегацій регіонів-партнерів та міжнародних організацій, за необхідності надання  обладнання  для здійснення синхронного перекладу міжнародних заходів</w:t>
      </w:r>
      <w:r w:rsidR="005D7FF9" w:rsidRPr="00866D93">
        <w:rPr>
          <w:i/>
          <w:iCs/>
          <w:sz w:val="26"/>
          <w:szCs w:val="26"/>
        </w:rPr>
        <w:t>»</w:t>
      </w:r>
      <w:r w:rsidRPr="00866D93">
        <w:rPr>
          <w:i/>
          <w:iCs/>
          <w:sz w:val="26"/>
          <w:szCs w:val="26"/>
        </w:rPr>
        <w:t>.</w:t>
      </w:r>
    </w:p>
    <w:p w14:paraId="385A4015" w14:textId="129DA2EE" w:rsidR="005D7FF9" w:rsidRPr="00866D93" w:rsidRDefault="005559F3" w:rsidP="005D7FF9">
      <w:pPr>
        <w:spacing w:after="120"/>
        <w:ind w:firstLine="567"/>
        <w:jc w:val="both"/>
        <w:rPr>
          <w:sz w:val="26"/>
          <w:szCs w:val="26"/>
        </w:rPr>
      </w:pPr>
      <w:r w:rsidRPr="00866D93">
        <w:rPr>
          <w:sz w:val="26"/>
          <w:szCs w:val="26"/>
        </w:rPr>
        <w:t xml:space="preserve">Відбулися онлайн-зустрічі керівництва обласної державної (військової) адміністрації та керівників структурних підрозділів обласної державної адміністрації з представниками: Торгового офісу штату </w:t>
      </w:r>
      <w:proofErr w:type="spellStart"/>
      <w:r w:rsidRPr="00866D93">
        <w:rPr>
          <w:sz w:val="26"/>
          <w:szCs w:val="26"/>
        </w:rPr>
        <w:t>Міннесота</w:t>
      </w:r>
      <w:proofErr w:type="spellEnd"/>
      <w:r w:rsidRPr="00866D93">
        <w:rPr>
          <w:sz w:val="26"/>
          <w:szCs w:val="26"/>
        </w:rPr>
        <w:t xml:space="preserve"> (США) (04.02.25), бізнесових кіл Латвії (</w:t>
      </w:r>
      <w:r w:rsidR="00471313" w:rsidRPr="00866D93">
        <w:rPr>
          <w:sz w:val="26"/>
          <w:szCs w:val="26"/>
        </w:rPr>
        <w:t>04</w:t>
      </w:r>
      <w:r w:rsidRPr="00866D93">
        <w:rPr>
          <w:sz w:val="26"/>
          <w:szCs w:val="26"/>
        </w:rPr>
        <w:t>.0</w:t>
      </w:r>
      <w:r w:rsidR="00471313" w:rsidRPr="00866D93">
        <w:rPr>
          <w:sz w:val="26"/>
          <w:szCs w:val="26"/>
        </w:rPr>
        <w:t>2</w:t>
      </w:r>
      <w:r w:rsidRPr="00866D93">
        <w:rPr>
          <w:sz w:val="26"/>
          <w:szCs w:val="26"/>
        </w:rPr>
        <w:t xml:space="preserve">.25), Інституту Паризького регіону </w:t>
      </w:r>
      <w:r w:rsidRPr="00866D93">
        <w:rPr>
          <w:bCs/>
          <w:sz w:val="26"/>
          <w:szCs w:val="26"/>
        </w:rPr>
        <w:t xml:space="preserve">Франції (05.05.25), </w:t>
      </w:r>
      <w:r w:rsidRPr="00866D93">
        <w:rPr>
          <w:sz w:val="26"/>
          <w:szCs w:val="26"/>
        </w:rPr>
        <w:t xml:space="preserve">федеральної землі Мекленбург–Передня Померанія ФНР (06.05.25) під час яких, було забезпечено послуги з синхронного усного перекладу (українсько-англійського). </w:t>
      </w:r>
      <w:r w:rsidR="00644E93" w:rsidRPr="00866D93">
        <w:rPr>
          <w:sz w:val="26"/>
          <w:szCs w:val="26"/>
        </w:rPr>
        <w:t xml:space="preserve">Також делегація Королівства Бельгія взяла участь у Регіональному форумі «Кадрове забезпечення бізнесу: синергія освіти та ринку праці», який відбувся в </w:t>
      </w:r>
      <w:proofErr w:type="spellStart"/>
      <w:r w:rsidR="00644E93" w:rsidRPr="00866D93">
        <w:rPr>
          <w:sz w:val="26"/>
          <w:szCs w:val="26"/>
        </w:rPr>
        <w:t>м.Чернігові</w:t>
      </w:r>
      <w:proofErr w:type="spellEnd"/>
      <w:r w:rsidR="00644E93" w:rsidRPr="00866D93">
        <w:rPr>
          <w:sz w:val="26"/>
          <w:szCs w:val="26"/>
        </w:rPr>
        <w:t xml:space="preserve"> (26.02.25). </w:t>
      </w:r>
      <w:r w:rsidRPr="00866D93">
        <w:rPr>
          <w:sz w:val="26"/>
          <w:szCs w:val="26"/>
        </w:rPr>
        <w:t xml:space="preserve">Темою онлайн-зустрічей стало поглиблення та розвиток міжнародного співробітництва на регіональному рівні, сприяння у відновленні Чернігівської області після </w:t>
      </w:r>
      <w:proofErr w:type="spellStart"/>
      <w:r w:rsidRPr="00866D93">
        <w:rPr>
          <w:sz w:val="26"/>
          <w:szCs w:val="26"/>
        </w:rPr>
        <w:t>повномаштабного</w:t>
      </w:r>
      <w:proofErr w:type="spellEnd"/>
      <w:r w:rsidRPr="00866D93">
        <w:rPr>
          <w:sz w:val="26"/>
          <w:szCs w:val="26"/>
        </w:rPr>
        <w:t xml:space="preserve"> вторгнення </w:t>
      </w:r>
      <w:proofErr w:type="spellStart"/>
      <w:r w:rsidRPr="00866D93">
        <w:rPr>
          <w:sz w:val="26"/>
          <w:szCs w:val="26"/>
        </w:rPr>
        <w:t>р.ф</w:t>
      </w:r>
      <w:proofErr w:type="spellEnd"/>
      <w:r w:rsidRPr="00866D93">
        <w:rPr>
          <w:sz w:val="26"/>
          <w:szCs w:val="26"/>
        </w:rPr>
        <w:t>., а також залучення гуманітарної допомоги</w:t>
      </w:r>
      <w:r w:rsidR="005D7FF9" w:rsidRPr="00866D93">
        <w:rPr>
          <w:sz w:val="26"/>
          <w:szCs w:val="26"/>
        </w:rPr>
        <w:t xml:space="preserve">. Видатки за цим </w:t>
      </w:r>
      <w:r w:rsidR="00985157" w:rsidRPr="00866D93">
        <w:rPr>
          <w:sz w:val="26"/>
          <w:szCs w:val="26"/>
        </w:rPr>
        <w:t>підпунктом</w:t>
      </w:r>
      <w:r w:rsidR="005D7FF9" w:rsidRPr="00866D93">
        <w:rPr>
          <w:sz w:val="26"/>
          <w:szCs w:val="26"/>
        </w:rPr>
        <w:t xml:space="preserve"> склали 25,433 тис. грн. </w:t>
      </w:r>
    </w:p>
    <w:p w14:paraId="65451675" w14:textId="14FF8F1E" w:rsidR="000602B5" w:rsidRPr="00533909" w:rsidRDefault="00130CDF" w:rsidP="005D7FF9">
      <w:pPr>
        <w:pStyle w:val="a8"/>
        <w:spacing w:line="259" w:lineRule="auto"/>
        <w:ind w:firstLine="567"/>
        <w:jc w:val="both"/>
        <w:rPr>
          <w:b/>
          <w:i/>
          <w:iCs/>
          <w:spacing w:val="-8"/>
          <w:sz w:val="26"/>
          <w:szCs w:val="26"/>
        </w:rPr>
      </w:pPr>
      <w:r w:rsidRPr="00533909">
        <w:rPr>
          <w:b/>
          <w:i/>
          <w:iCs/>
          <w:spacing w:val="-8"/>
          <w:sz w:val="26"/>
          <w:szCs w:val="26"/>
        </w:rPr>
        <w:t xml:space="preserve">2. Розвиток </w:t>
      </w:r>
      <w:r w:rsidR="0099675E" w:rsidRPr="00533909">
        <w:rPr>
          <w:b/>
          <w:i/>
          <w:iCs/>
          <w:spacing w:val="-8"/>
          <w:sz w:val="26"/>
          <w:szCs w:val="26"/>
        </w:rPr>
        <w:t xml:space="preserve">міжнародного територіального </w:t>
      </w:r>
      <w:r w:rsidRPr="00533909">
        <w:rPr>
          <w:b/>
          <w:i/>
          <w:iCs/>
          <w:spacing w:val="-8"/>
          <w:sz w:val="26"/>
          <w:szCs w:val="26"/>
        </w:rPr>
        <w:t>співробітництва</w:t>
      </w:r>
      <w:r w:rsidR="005A51A3" w:rsidRPr="00533909">
        <w:rPr>
          <w:b/>
          <w:i/>
          <w:iCs/>
          <w:spacing w:val="-8"/>
          <w:sz w:val="26"/>
          <w:szCs w:val="26"/>
        </w:rPr>
        <w:t>.</w:t>
      </w:r>
    </w:p>
    <w:p w14:paraId="31CFDB0D" w14:textId="4531FD4D" w:rsidR="005D7FF9" w:rsidRPr="00866D93" w:rsidRDefault="005A51A3" w:rsidP="005D7FF9">
      <w:pPr>
        <w:pStyle w:val="af6"/>
        <w:ind w:firstLine="567"/>
        <w:rPr>
          <w:sz w:val="26"/>
          <w:szCs w:val="26"/>
        </w:rPr>
      </w:pPr>
      <w:r w:rsidRPr="00866D93">
        <w:rPr>
          <w:sz w:val="26"/>
          <w:szCs w:val="26"/>
        </w:rPr>
        <w:t xml:space="preserve">Напрям </w:t>
      </w:r>
      <w:r w:rsidR="00650F9B" w:rsidRPr="00866D93">
        <w:rPr>
          <w:sz w:val="26"/>
          <w:szCs w:val="26"/>
        </w:rPr>
        <w:t xml:space="preserve">спрямований на налагодження міжнародної територіальної співпраці між регіонами і територіями з метою збалансованості соціально-економічного розвитку, забезпечення державних інтересів і безпеки шляхом підтримання взаємовигідного співробітництва з членами міжнародного співтовариства на основі загальновизнаних принципів і норм міжнародного права з урахуванням історичних, економічних, екологічних, географічних і демографічних особливостей регіонів і територій. А також сприятиме </w:t>
      </w:r>
      <w:r w:rsidRPr="00866D93">
        <w:rPr>
          <w:sz w:val="26"/>
          <w:szCs w:val="26"/>
        </w:rPr>
        <w:t>поглибленню міжнародного територіального співробітництва, реалізації заходів, передбачених державною програмою розвитку міжнародного територіального  співробітництва,  а також реалізації проєктів у відповідній сфері.</w:t>
      </w:r>
      <w:r w:rsidR="005D7FF9" w:rsidRPr="00866D93">
        <w:rPr>
          <w:sz w:val="26"/>
          <w:szCs w:val="26"/>
        </w:rPr>
        <w:t xml:space="preserve"> </w:t>
      </w:r>
      <w:r w:rsidR="00A47B58" w:rsidRPr="00866D93">
        <w:rPr>
          <w:sz w:val="26"/>
          <w:szCs w:val="26"/>
        </w:rPr>
        <w:t xml:space="preserve">Заходи з питань розвитку </w:t>
      </w:r>
      <w:r w:rsidRPr="00866D93">
        <w:rPr>
          <w:sz w:val="26"/>
          <w:szCs w:val="26"/>
        </w:rPr>
        <w:t xml:space="preserve">міжнародного територіального </w:t>
      </w:r>
      <w:r w:rsidR="00A47B58" w:rsidRPr="00866D93">
        <w:rPr>
          <w:sz w:val="26"/>
          <w:szCs w:val="26"/>
        </w:rPr>
        <w:t xml:space="preserve">співробітництва в рамках Комплексної </w:t>
      </w:r>
      <w:r w:rsidR="00A47B58" w:rsidRPr="00866D93">
        <w:rPr>
          <w:sz w:val="26"/>
          <w:szCs w:val="26"/>
        </w:rPr>
        <w:lastRenderedPageBreak/>
        <w:t xml:space="preserve">програми </w:t>
      </w:r>
      <w:r w:rsidRPr="00866D93">
        <w:rPr>
          <w:sz w:val="26"/>
          <w:szCs w:val="26"/>
        </w:rPr>
        <w:t xml:space="preserve">протягом звітного року </w:t>
      </w:r>
      <w:r w:rsidR="00A47B58" w:rsidRPr="00866D93">
        <w:rPr>
          <w:sz w:val="26"/>
          <w:szCs w:val="26"/>
        </w:rPr>
        <w:t>не проводились</w:t>
      </w:r>
      <w:r w:rsidR="00650F9B" w:rsidRPr="00866D93">
        <w:rPr>
          <w:sz w:val="26"/>
          <w:szCs w:val="26"/>
        </w:rPr>
        <w:t>.</w:t>
      </w:r>
      <w:r w:rsidR="005D7FF9" w:rsidRPr="00866D93">
        <w:rPr>
          <w:sz w:val="26"/>
          <w:szCs w:val="26"/>
        </w:rPr>
        <w:t xml:space="preserve"> Видатки за цим </w:t>
      </w:r>
      <w:r w:rsidR="00985157" w:rsidRPr="00866D93">
        <w:rPr>
          <w:sz w:val="26"/>
          <w:szCs w:val="26"/>
        </w:rPr>
        <w:t>підпунктом</w:t>
      </w:r>
      <w:r w:rsidR="005D7FF9" w:rsidRPr="00866D93">
        <w:rPr>
          <w:sz w:val="26"/>
          <w:szCs w:val="26"/>
        </w:rPr>
        <w:t xml:space="preserve"> не здійснювались.</w:t>
      </w:r>
    </w:p>
    <w:p w14:paraId="78D94182" w14:textId="77777777" w:rsidR="00FB0805" w:rsidRPr="00866D93" w:rsidRDefault="00FB0805" w:rsidP="00EF0092">
      <w:pPr>
        <w:pStyle w:val="af6"/>
        <w:ind w:firstLine="567"/>
        <w:rPr>
          <w:sz w:val="26"/>
          <w:szCs w:val="26"/>
        </w:rPr>
      </w:pPr>
      <w:r w:rsidRPr="00866D93">
        <w:rPr>
          <w:sz w:val="26"/>
          <w:szCs w:val="26"/>
        </w:rPr>
        <w:t>У сучасних умовах міжнародні відносини є одним з потужних інструментів та складових цілісного механізму регіонального розвитку. Зокрема, міжнародне територіальне співробітництво, виступає ефективним засобом реалізації державної політики у сфері зовнішніх зносин, а також практичним інструментом втілення європейської інтеграції та європейських стандартів на регіональному та місцевому рівнях.</w:t>
      </w:r>
    </w:p>
    <w:p w14:paraId="41B30E77" w14:textId="466A14A6" w:rsidR="00FB0805" w:rsidRPr="00866D93" w:rsidRDefault="00FB0805" w:rsidP="00FB0805">
      <w:pPr>
        <w:pStyle w:val="af6"/>
        <w:ind w:firstLine="567"/>
        <w:rPr>
          <w:sz w:val="26"/>
          <w:szCs w:val="26"/>
        </w:rPr>
      </w:pPr>
      <w:r w:rsidRPr="00866D93">
        <w:rPr>
          <w:sz w:val="26"/>
          <w:szCs w:val="26"/>
        </w:rPr>
        <w:t xml:space="preserve">Першочергові завдання для Чернігівської області в сфері міжнародного територіального співробітництва полягають в удосконаленні і суттєвому підвищенні ефективності співпраці з закордонними партнерами, налагодженні взаємодії з міжнародними організаціями і фінансовими інституціями, розвитку стійких та продуктивних стосунків з адміністративно-територіальними одиницями зарубіжних країн, реалізації спільних проєктів по відновленню області після повномасштабного вторгнення </w:t>
      </w:r>
      <w:proofErr w:type="spellStart"/>
      <w:r w:rsidRPr="00866D93">
        <w:rPr>
          <w:sz w:val="26"/>
          <w:szCs w:val="26"/>
        </w:rPr>
        <w:t>р.ф</w:t>
      </w:r>
      <w:proofErr w:type="spellEnd"/>
      <w:r w:rsidRPr="00866D93">
        <w:rPr>
          <w:sz w:val="26"/>
          <w:szCs w:val="26"/>
        </w:rPr>
        <w:t>.</w:t>
      </w:r>
    </w:p>
    <w:p w14:paraId="59AA1268" w14:textId="19A129E6" w:rsidR="00FB0805" w:rsidRPr="00866D93" w:rsidRDefault="00FB0805" w:rsidP="00FB0805">
      <w:pPr>
        <w:pStyle w:val="af6"/>
        <w:ind w:firstLine="567"/>
        <w:rPr>
          <w:sz w:val="26"/>
          <w:szCs w:val="26"/>
        </w:rPr>
      </w:pPr>
      <w:r w:rsidRPr="00866D93">
        <w:rPr>
          <w:sz w:val="26"/>
          <w:szCs w:val="26"/>
        </w:rPr>
        <w:t xml:space="preserve">Головною метою під час проведення міжнародних зустрічей є презентація потенціалу області, а також втрат, яких зазнала Чернігівщина внаслідок військових дій з боку </w:t>
      </w:r>
      <w:proofErr w:type="spellStart"/>
      <w:r w:rsidRPr="00866D93">
        <w:rPr>
          <w:sz w:val="26"/>
          <w:szCs w:val="26"/>
        </w:rPr>
        <w:t>р.ф</w:t>
      </w:r>
      <w:proofErr w:type="spellEnd"/>
      <w:r w:rsidRPr="00866D93">
        <w:rPr>
          <w:sz w:val="26"/>
          <w:szCs w:val="26"/>
        </w:rPr>
        <w:t xml:space="preserve">. Проведення </w:t>
      </w:r>
      <w:r w:rsidR="00533909">
        <w:rPr>
          <w:sz w:val="26"/>
          <w:szCs w:val="26"/>
        </w:rPr>
        <w:t>р</w:t>
      </w:r>
      <w:r w:rsidRPr="00866D93">
        <w:rPr>
          <w:sz w:val="26"/>
          <w:szCs w:val="26"/>
        </w:rPr>
        <w:t xml:space="preserve">обочих зустрічей керівництва обласної державної (військової) адміністрації з іноземними делегаціями, сприятимуть розвитку співробітництва на регіональному рівні, відновленню Чернігівської області </w:t>
      </w:r>
      <w:proofErr w:type="spellStart"/>
      <w:r w:rsidRPr="00866D93">
        <w:rPr>
          <w:sz w:val="26"/>
          <w:szCs w:val="26"/>
        </w:rPr>
        <w:t>післі</w:t>
      </w:r>
      <w:proofErr w:type="spellEnd"/>
      <w:r w:rsidRPr="00866D93">
        <w:rPr>
          <w:sz w:val="26"/>
          <w:szCs w:val="26"/>
        </w:rPr>
        <w:t xml:space="preserve"> </w:t>
      </w:r>
      <w:proofErr w:type="spellStart"/>
      <w:r w:rsidRPr="00866D93">
        <w:rPr>
          <w:sz w:val="26"/>
          <w:szCs w:val="26"/>
        </w:rPr>
        <w:t>повномаштабного</w:t>
      </w:r>
      <w:proofErr w:type="spellEnd"/>
      <w:r w:rsidRPr="00866D93">
        <w:rPr>
          <w:sz w:val="26"/>
          <w:szCs w:val="26"/>
        </w:rPr>
        <w:t xml:space="preserve"> вторгнення </w:t>
      </w:r>
      <w:proofErr w:type="spellStart"/>
      <w:r w:rsidRPr="00866D93">
        <w:rPr>
          <w:sz w:val="26"/>
          <w:szCs w:val="26"/>
        </w:rPr>
        <w:t>р.ф</w:t>
      </w:r>
      <w:proofErr w:type="spellEnd"/>
      <w:r w:rsidRPr="00866D93">
        <w:rPr>
          <w:sz w:val="26"/>
          <w:szCs w:val="26"/>
        </w:rPr>
        <w:t xml:space="preserve">., а також пришвидшенню процесу євроінтеграції України до Євросоюзу.  </w:t>
      </w:r>
    </w:p>
    <w:p w14:paraId="10F0F912" w14:textId="5CF3C877" w:rsidR="0072309F" w:rsidRPr="00866D93" w:rsidRDefault="00562B5D" w:rsidP="0062405E">
      <w:pPr>
        <w:spacing w:before="120"/>
        <w:ind w:firstLine="567"/>
        <w:jc w:val="both"/>
        <w:rPr>
          <w:b/>
          <w:i/>
          <w:iCs/>
          <w:sz w:val="26"/>
          <w:szCs w:val="26"/>
        </w:rPr>
      </w:pPr>
      <w:r w:rsidRPr="00866D93">
        <w:rPr>
          <w:b/>
          <w:i/>
          <w:iCs/>
          <w:sz w:val="26"/>
          <w:szCs w:val="26"/>
        </w:rPr>
        <w:t>У 202</w:t>
      </w:r>
      <w:r w:rsidR="00EC4F25" w:rsidRPr="00866D93">
        <w:rPr>
          <w:b/>
          <w:i/>
          <w:iCs/>
          <w:sz w:val="26"/>
          <w:szCs w:val="26"/>
        </w:rPr>
        <w:t>5</w:t>
      </w:r>
      <w:r w:rsidR="0072309F" w:rsidRPr="00866D93">
        <w:rPr>
          <w:b/>
          <w:i/>
          <w:iCs/>
          <w:sz w:val="26"/>
          <w:szCs w:val="26"/>
        </w:rPr>
        <w:t xml:space="preserve"> році з обласного бюджету на реалізацію заходів з</w:t>
      </w:r>
      <w:r w:rsidR="0072309F" w:rsidRPr="00866D93">
        <w:rPr>
          <w:b/>
          <w:i/>
          <w:iCs/>
          <w:spacing w:val="-6"/>
          <w:sz w:val="26"/>
          <w:szCs w:val="26"/>
        </w:rPr>
        <w:t xml:space="preserve">а напрямом «Зовнішні зносини,  </w:t>
      </w:r>
      <w:r w:rsidR="00EC4F25" w:rsidRPr="00866D93">
        <w:rPr>
          <w:b/>
          <w:i/>
          <w:iCs/>
          <w:spacing w:val="-6"/>
          <w:sz w:val="26"/>
          <w:szCs w:val="26"/>
        </w:rPr>
        <w:t xml:space="preserve">міжнародне територіальне </w:t>
      </w:r>
      <w:r w:rsidR="0072309F" w:rsidRPr="00866D93">
        <w:rPr>
          <w:b/>
          <w:i/>
          <w:iCs/>
          <w:spacing w:val="-6"/>
          <w:sz w:val="26"/>
          <w:szCs w:val="26"/>
        </w:rPr>
        <w:t>співробітництво</w:t>
      </w:r>
      <w:r w:rsidR="0072309F" w:rsidRPr="00866D93">
        <w:rPr>
          <w:b/>
          <w:i/>
          <w:iCs/>
          <w:sz w:val="26"/>
          <w:szCs w:val="26"/>
        </w:rPr>
        <w:t xml:space="preserve">» витрачено </w:t>
      </w:r>
      <w:r w:rsidR="00EC4F25" w:rsidRPr="00866D93">
        <w:rPr>
          <w:b/>
          <w:i/>
          <w:iCs/>
          <w:sz w:val="26"/>
          <w:szCs w:val="26"/>
        </w:rPr>
        <w:t>302,497</w:t>
      </w:r>
      <w:r w:rsidR="0072309F" w:rsidRPr="00866D93">
        <w:rPr>
          <w:b/>
          <w:i/>
          <w:iCs/>
          <w:sz w:val="26"/>
          <w:szCs w:val="26"/>
        </w:rPr>
        <w:t xml:space="preserve"> тис грн.</w:t>
      </w:r>
    </w:p>
    <w:p w14:paraId="078FD540" w14:textId="77777777" w:rsidR="00D73B02" w:rsidRPr="00866D93" w:rsidRDefault="00D73B02" w:rsidP="00D647D4">
      <w:pPr>
        <w:ind w:firstLine="567"/>
        <w:jc w:val="both"/>
        <w:rPr>
          <w:rFonts w:eastAsia="Calibri"/>
          <w:b/>
          <w:i/>
          <w:iCs/>
          <w:sz w:val="26"/>
          <w:szCs w:val="26"/>
          <w:lang w:eastAsia="en-US"/>
        </w:rPr>
      </w:pPr>
    </w:p>
    <w:p w14:paraId="33F4A416" w14:textId="77777777" w:rsidR="006E2561" w:rsidRPr="00866D93" w:rsidRDefault="00326EE5" w:rsidP="00A75A8E">
      <w:pPr>
        <w:spacing w:after="120"/>
        <w:ind w:firstLine="567"/>
        <w:jc w:val="both"/>
        <w:rPr>
          <w:b/>
          <w:i/>
          <w:spacing w:val="-6"/>
          <w:sz w:val="26"/>
          <w:szCs w:val="26"/>
          <w:u w:val="single"/>
        </w:rPr>
      </w:pPr>
      <w:r w:rsidRPr="00866D93">
        <w:rPr>
          <w:b/>
          <w:i/>
          <w:spacing w:val="-6"/>
          <w:sz w:val="26"/>
          <w:szCs w:val="26"/>
          <w:u w:val="single"/>
        </w:rPr>
        <w:t>ЗА НАПРЯМОМ «ФОРМУВАННЯ ПОЗИТИВНОГО МІЖНАРОДНОГО ІМІДЖУ ЧЕРНІГІВЩИНИ ТА ПІДТРИМКА МІСЦЕВОГО ТОВАРОВИРОБНИКА»</w:t>
      </w:r>
    </w:p>
    <w:p w14:paraId="4B479D6F" w14:textId="373536F8" w:rsidR="008906FF" w:rsidRPr="00866D93" w:rsidRDefault="008906FF" w:rsidP="00D647D4">
      <w:pPr>
        <w:pStyle w:val="ac"/>
        <w:numPr>
          <w:ilvl w:val="0"/>
          <w:numId w:val="10"/>
        </w:numPr>
        <w:tabs>
          <w:tab w:val="left" w:pos="851"/>
        </w:tabs>
        <w:ind w:left="0" w:firstLine="567"/>
        <w:jc w:val="both"/>
        <w:rPr>
          <w:b/>
          <w:i/>
          <w:iCs/>
          <w:sz w:val="26"/>
          <w:szCs w:val="26"/>
        </w:rPr>
      </w:pPr>
      <w:r w:rsidRPr="00866D93">
        <w:rPr>
          <w:b/>
          <w:i/>
          <w:iCs/>
          <w:sz w:val="26"/>
          <w:szCs w:val="26"/>
        </w:rPr>
        <w:t>Ефективна промоція та популяризація потенціалу Чернігівської області</w:t>
      </w:r>
      <w:r w:rsidR="00091091" w:rsidRPr="00866D93">
        <w:rPr>
          <w:b/>
          <w:i/>
          <w:iCs/>
          <w:sz w:val="26"/>
          <w:szCs w:val="26"/>
        </w:rPr>
        <w:t>.</w:t>
      </w:r>
    </w:p>
    <w:p w14:paraId="410AF050" w14:textId="31996D25" w:rsidR="00091091" w:rsidRPr="00866D93" w:rsidRDefault="00091091" w:rsidP="00A72901">
      <w:pPr>
        <w:pStyle w:val="a8"/>
        <w:ind w:firstLine="567"/>
        <w:jc w:val="both"/>
        <w:rPr>
          <w:i/>
          <w:iCs/>
          <w:sz w:val="26"/>
          <w:szCs w:val="26"/>
          <w:shd w:val="clear" w:color="auto" w:fill="FFFFFF"/>
        </w:rPr>
      </w:pPr>
      <w:proofErr w:type="spellStart"/>
      <w:r w:rsidRPr="00866D93">
        <w:rPr>
          <w:i/>
          <w:iCs/>
          <w:sz w:val="26"/>
          <w:szCs w:val="26"/>
        </w:rPr>
        <w:t>п.п</w:t>
      </w:r>
      <w:proofErr w:type="spellEnd"/>
      <w:r w:rsidRPr="00866D93">
        <w:rPr>
          <w:i/>
          <w:iCs/>
          <w:sz w:val="26"/>
          <w:szCs w:val="26"/>
        </w:rPr>
        <w:t xml:space="preserve">. 1.2. «Виготовлення рекламно-іміджевої продукції, інформаційно-презентаційних матеріалів про область (каталоги,  тематичні буклети, брошури, презентації тощо в паперовому вигляді та на електронних носіях, в </w:t>
      </w:r>
      <w:proofErr w:type="spellStart"/>
      <w:r w:rsidRPr="00866D93">
        <w:rPr>
          <w:i/>
          <w:iCs/>
          <w:sz w:val="26"/>
          <w:szCs w:val="26"/>
        </w:rPr>
        <w:t>т.ч</w:t>
      </w:r>
      <w:proofErr w:type="spellEnd"/>
      <w:r w:rsidRPr="00866D93">
        <w:rPr>
          <w:i/>
          <w:iCs/>
          <w:sz w:val="26"/>
          <w:szCs w:val="26"/>
        </w:rPr>
        <w:t xml:space="preserve">. іноземними мовами), а також </w:t>
      </w:r>
      <w:proofErr w:type="spellStart"/>
      <w:r w:rsidRPr="00866D93">
        <w:rPr>
          <w:i/>
          <w:iCs/>
          <w:sz w:val="26"/>
          <w:szCs w:val="26"/>
        </w:rPr>
        <w:t>брендованої</w:t>
      </w:r>
      <w:proofErr w:type="spellEnd"/>
      <w:r w:rsidRPr="00866D93">
        <w:rPr>
          <w:i/>
          <w:iCs/>
          <w:sz w:val="26"/>
          <w:szCs w:val="26"/>
        </w:rPr>
        <w:t xml:space="preserve"> офіційними логотипами області </w:t>
      </w:r>
      <w:proofErr w:type="spellStart"/>
      <w:r w:rsidRPr="00866D93">
        <w:rPr>
          <w:i/>
          <w:iCs/>
          <w:sz w:val="26"/>
          <w:szCs w:val="26"/>
        </w:rPr>
        <w:t>презентаційно</w:t>
      </w:r>
      <w:proofErr w:type="spellEnd"/>
      <w:r w:rsidRPr="00866D93">
        <w:rPr>
          <w:i/>
          <w:iCs/>
          <w:sz w:val="26"/>
          <w:szCs w:val="26"/>
        </w:rPr>
        <w:t>-сувенірної продукції для протокольних заходів та презентації Чернігівської області в Україні та за кордоном».</w:t>
      </w:r>
    </w:p>
    <w:p w14:paraId="64DED019" w14:textId="58B208DD" w:rsidR="00A72901" w:rsidRPr="00866D93" w:rsidRDefault="00424114" w:rsidP="00A72901">
      <w:pPr>
        <w:pStyle w:val="a8"/>
        <w:ind w:firstLine="567"/>
        <w:jc w:val="both"/>
        <w:rPr>
          <w:sz w:val="26"/>
          <w:szCs w:val="26"/>
          <w:shd w:val="clear" w:color="auto" w:fill="FFFFFF"/>
        </w:rPr>
      </w:pPr>
      <w:r w:rsidRPr="00866D93">
        <w:rPr>
          <w:sz w:val="26"/>
          <w:szCs w:val="26"/>
          <w:shd w:val="clear" w:color="auto" w:fill="FFFFFF"/>
        </w:rPr>
        <w:t>У рамках Комплексної програми забезпечено виготовлення</w:t>
      </w:r>
      <w:r w:rsidR="009131A2" w:rsidRPr="00866D93">
        <w:rPr>
          <w:sz w:val="26"/>
          <w:szCs w:val="26"/>
          <w:shd w:val="clear" w:color="auto" w:fill="FFFFFF"/>
        </w:rPr>
        <w:t xml:space="preserve"> презентаційн</w:t>
      </w:r>
      <w:r w:rsidRPr="00866D93">
        <w:rPr>
          <w:sz w:val="26"/>
          <w:szCs w:val="26"/>
          <w:shd w:val="clear" w:color="auto" w:fill="FFFFFF"/>
        </w:rPr>
        <w:t>ої сувенірної продукції</w:t>
      </w:r>
      <w:r w:rsidR="009131A2" w:rsidRPr="00866D93">
        <w:rPr>
          <w:sz w:val="26"/>
          <w:szCs w:val="26"/>
          <w:shd w:val="clear" w:color="auto" w:fill="FFFFFF"/>
        </w:rPr>
        <w:t xml:space="preserve"> для проведення протокольних заходів під час міжнародних зустрічей керівництва обласної військової адміністрації з іноземними делегаціями з метою промоції іміджу Чернігівського регіону</w:t>
      </w:r>
      <w:r w:rsidR="00994ED2" w:rsidRPr="00866D93">
        <w:rPr>
          <w:sz w:val="26"/>
          <w:szCs w:val="26"/>
          <w:shd w:val="clear" w:color="auto" w:fill="FFFFFF"/>
        </w:rPr>
        <w:t>, зокрема банери, роздаткові матеріали та сувенірну продукцію з логотипами Чернігівської області</w:t>
      </w:r>
      <w:r w:rsidR="009131A2" w:rsidRPr="00866D93">
        <w:rPr>
          <w:sz w:val="26"/>
          <w:szCs w:val="26"/>
          <w:shd w:val="clear" w:color="auto" w:fill="FFFFFF"/>
        </w:rPr>
        <w:t>.</w:t>
      </w:r>
      <w:r w:rsidR="00A72901" w:rsidRPr="00866D93">
        <w:rPr>
          <w:sz w:val="26"/>
          <w:szCs w:val="26"/>
          <w:shd w:val="clear" w:color="auto" w:fill="FFFFFF"/>
        </w:rPr>
        <w:t xml:space="preserve"> </w:t>
      </w:r>
    </w:p>
    <w:p w14:paraId="6F9F3D86" w14:textId="1CD5BB3F" w:rsidR="00154759" w:rsidRPr="00866D93" w:rsidRDefault="00A72901" w:rsidP="00DE1097">
      <w:pPr>
        <w:pStyle w:val="a8"/>
        <w:ind w:firstLine="567"/>
        <w:jc w:val="both"/>
        <w:rPr>
          <w:sz w:val="26"/>
          <w:szCs w:val="26"/>
        </w:rPr>
      </w:pPr>
      <w:r w:rsidRPr="00866D93">
        <w:rPr>
          <w:sz w:val="26"/>
          <w:szCs w:val="26"/>
        </w:rPr>
        <w:t xml:space="preserve">З метою поширення інформаційних матеріалів про область серед іноземних ділових кіл </w:t>
      </w:r>
      <w:r w:rsidR="00DE1097" w:rsidRPr="00866D93">
        <w:rPr>
          <w:sz w:val="26"/>
          <w:szCs w:val="26"/>
        </w:rPr>
        <w:t xml:space="preserve">під час міжнародних заходів </w:t>
      </w:r>
      <w:r w:rsidRPr="00866D93">
        <w:rPr>
          <w:sz w:val="26"/>
          <w:szCs w:val="26"/>
        </w:rPr>
        <w:t>використовувались можливості дипломатичних представництв України за кордоном та дипломатичних представництв країн,  акредитованих в Україні</w:t>
      </w:r>
      <w:r w:rsidR="00DE1097" w:rsidRPr="00866D93">
        <w:rPr>
          <w:sz w:val="26"/>
          <w:szCs w:val="26"/>
        </w:rPr>
        <w:t>.</w:t>
      </w:r>
      <w:r w:rsidRPr="00866D93">
        <w:rPr>
          <w:sz w:val="26"/>
          <w:szCs w:val="26"/>
        </w:rPr>
        <w:t xml:space="preserve"> </w:t>
      </w:r>
      <w:r w:rsidR="00DE1097" w:rsidRPr="00866D93">
        <w:rPr>
          <w:sz w:val="26"/>
          <w:szCs w:val="26"/>
        </w:rPr>
        <w:t>Зокрема, п</w:t>
      </w:r>
      <w:r w:rsidR="00D73B02" w:rsidRPr="00866D93">
        <w:rPr>
          <w:sz w:val="26"/>
          <w:szCs w:val="26"/>
        </w:rPr>
        <w:t>резентаційні матеріали про руйнування та потреби області, а також про бізнес-можливості підприємств регіону  розповсюджували</w:t>
      </w:r>
      <w:r w:rsidR="00154759" w:rsidRPr="00866D93">
        <w:rPr>
          <w:sz w:val="26"/>
          <w:szCs w:val="26"/>
        </w:rPr>
        <w:t xml:space="preserve">сь серед дипломатичних </w:t>
      </w:r>
      <w:r w:rsidR="00D73B02" w:rsidRPr="00866D93">
        <w:rPr>
          <w:sz w:val="26"/>
          <w:szCs w:val="26"/>
        </w:rPr>
        <w:t>установ, міжнародних установ, організацій, асоціацій, фондів, бізнесових структур тощо</w:t>
      </w:r>
      <w:r w:rsidR="00091091" w:rsidRPr="00866D93">
        <w:rPr>
          <w:sz w:val="26"/>
          <w:szCs w:val="26"/>
        </w:rPr>
        <w:t>.</w:t>
      </w:r>
      <w:r w:rsidR="00D74A9A" w:rsidRPr="00866D93">
        <w:rPr>
          <w:sz w:val="26"/>
          <w:szCs w:val="26"/>
        </w:rPr>
        <w:t xml:space="preserve"> Видатки за цим </w:t>
      </w:r>
      <w:r w:rsidR="00985157" w:rsidRPr="00866D93">
        <w:rPr>
          <w:sz w:val="26"/>
          <w:szCs w:val="26"/>
        </w:rPr>
        <w:t>підпунктом</w:t>
      </w:r>
      <w:r w:rsidR="00D74A9A" w:rsidRPr="00866D93">
        <w:rPr>
          <w:sz w:val="26"/>
          <w:szCs w:val="26"/>
        </w:rPr>
        <w:t xml:space="preserve"> 80,000 тис. грн.</w:t>
      </w:r>
    </w:p>
    <w:p w14:paraId="4B082D66" w14:textId="77777777" w:rsidR="00D73B02" w:rsidRPr="00866D93" w:rsidRDefault="00D73B02" w:rsidP="00D647D4">
      <w:pPr>
        <w:jc w:val="center"/>
        <w:rPr>
          <w:b/>
          <w:sz w:val="8"/>
          <w:szCs w:val="8"/>
        </w:rPr>
      </w:pPr>
    </w:p>
    <w:p w14:paraId="13C2754E" w14:textId="013DBE19" w:rsidR="008906FF" w:rsidRPr="00866D93" w:rsidRDefault="00E765FD" w:rsidP="00D647D4">
      <w:pPr>
        <w:pStyle w:val="ac"/>
        <w:numPr>
          <w:ilvl w:val="0"/>
          <w:numId w:val="10"/>
        </w:numPr>
        <w:tabs>
          <w:tab w:val="left" w:pos="851"/>
        </w:tabs>
        <w:ind w:left="0" w:firstLine="567"/>
        <w:jc w:val="both"/>
        <w:rPr>
          <w:b/>
          <w:i/>
          <w:iCs/>
          <w:sz w:val="26"/>
          <w:szCs w:val="26"/>
        </w:rPr>
      </w:pPr>
      <w:r w:rsidRPr="00866D93">
        <w:rPr>
          <w:b/>
          <w:i/>
          <w:iCs/>
          <w:sz w:val="26"/>
          <w:szCs w:val="26"/>
        </w:rPr>
        <w:t>Представлен</w:t>
      </w:r>
      <w:r w:rsidR="008906FF" w:rsidRPr="00866D93">
        <w:rPr>
          <w:b/>
          <w:i/>
          <w:iCs/>
          <w:sz w:val="26"/>
          <w:szCs w:val="26"/>
        </w:rPr>
        <w:t>ня потенціалу</w:t>
      </w:r>
      <w:r w:rsidRPr="00866D93">
        <w:rPr>
          <w:b/>
          <w:i/>
          <w:iCs/>
          <w:sz w:val="26"/>
          <w:szCs w:val="26"/>
        </w:rPr>
        <w:t xml:space="preserve"> </w:t>
      </w:r>
      <w:r w:rsidR="008906FF" w:rsidRPr="00866D93">
        <w:rPr>
          <w:b/>
          <w:i/>
          <w:iCs/>
          <w:sz w:val="26"/>
          <w:szCs w:val="26"/>
        </w:rPr>
        <w:t>Чернігівської області</w:t>
      </w:r>
      <w:r w:rsidRPr="00866D93">
        <w:rPr>
          <w:b/>
          <w:i/>
          <w:iCs/>
          <w:sz w:val="26"/>
          <w:szCs w:val="26"/>
        </w:rPr>
        <w:t xml:space="preserve"> </w:t>
      </w:r>
      <w:r w:rsidR="008906FF" w:rsidRPr="00866D93">
        <w:rPr>
          <w:b/>
          <w:i/>
          <w:iCs/>
          <w:sz w:val="26"/>
          <w:szCs w:val="26"/>
        </w:rPr>
        <w:t>у  виставково-ярмаркових заходах, які проходять як в Україні, так і за її межами</w:t>
      </w:r>
      <w:r w:rsidR="00091091" w:rsidRPr="00866D93">
        <w:rPr>
          <w:b/>
          <w:i/>
          <w:iCs/>
          <w:sz w:val="26"/>
          <w:szCs w:val="26"/>
        </w:rPr>
        <w:t>.</w:t>
      </w:r>
    </w:p>
    <w:p w14:paraId="4465B8DE" w14:textId="101EECAF" w:rsidR="00091091" w:rsidRPr="00866D93" w:rsidRDefault="00091091" w:rsidP="00D647D4">
      <w:pPr>
        <w:shd w:val="clear" w:color="auto" w:fill="FFFFFF"/>
        <w:ind w:firstLine="567"/>
        <w:jc w:val="both"/>
        <w:rPr>
          <w:i/>
          <w:iCs/>
          <w:sz w:val="26"/>
          <w:szCs w:val="26"/>
        </w:rPr>
      </w:pPr>
      <w:proofErr w:type="spellStart"/>
      <w:r w:rsidRPr="00866D93">
        <w:rPr>
          <w:i/>
          <w:iCs/>
          <w:sz w:val="26"/>
          <w:szCs w:val="26"/>
        </w:rPr>
        <w:lastRenderedPageBreak/>
        <w:t>п.п</w:t>
      </w:r>
      <w:proofErr w:type="spellEnd"/>
      <w:r w:rsidRPr="00866D93">
        <w:rPr>
          <w:i/>
          <w:iCs/>
          <w:sz w:val="26"/>
          <w:szCs w:val="26"/>
        </w:rPr>
        <w:t>. 2.1. «Стимулювання та забезпечення участі  регіональних підприємств і організацій, формування експозицій Чернігівської області та колективних експозицій для представлення у закордонних, міжнародних, національних та загальнодержавних і регіональних іміджевих заходах (виставках, ярмарках тощо), зокрема в онлайн-форматі як в Україні, так і за кордоном».</w:t>
      </w:r>
    </w:p>
    <w:p w14:paraId="5711C56D" w14:textId="77777777" w:rsidR="002C20ED" w:rsidRPr="00866D93" w:rsidRDefault="00E765FD" w:rsidP="002C20ED">
      <w:pPr>
        <w:pStyle w:val="af6"/>
        <w:ind w:firstLine="567"/>
        <w:rPr>
          <w:sz w:val="26"/>
          <w:szCs w:val="26"/>
        </w:rPr>
      </w:pPr>
      <w:r w:rsidRPr="00866D93">
        <w:rPr>
          <w:sz w:val="26"/>
          <w:szCs w:val="26"/>
        </w:rPr>
        <w:t xml:space="preserve">З метою представлення експортного потенціалу області на міжнародних іміджевих заходах серед регіональних суб’єктів зовнішньоекономічної діяльності проводилась інформаційна кампанія щодо проведення міжнародних виставкових заходів та умов участі в них. </w:t>
      </w:r>
    </w:p>
    <w:p w14:paraId="21CA8F2F" w14:textId="3C30E511" w:rsidR="006A1EFB" w:rsidRPr="00866D93" w:rsidRDefault="002C20ED" w:rsidP="002C20ED">
      <w:pPr>
        <w:pStyle w:val="af6"/>
        <w:spacing w:before="120"/>
        <w:ind w:firstLine="567"/>
        <w:rPr>
          <w:b/>
          <w:bCs/>
          <w:i/>
          <w:iCs/>
          <w:sz w:val="26"/>
          <w:szCs w:val="26"/>
        </w:rPr>
      </w:pPr>
      <w:r w:rsidRPr="00866D93">
        <w:rPr>
          <w:b/>
          <w:bCs/>
          <w:i/>
          <w:iCs/>
          <w:sz w:val="26"/>
          <w:szCs w:val="26"/>
        </w:rPr>
        <w:t xml:space="preserve">3. </w:t>
      </w:r>
      <w:r w:rsidR="005D4566" w:rsidRPr="00866D93">
        <w:rPr>
          <w:b/>
          <w:bCs/>
          <w:i/>
          <w:iCs/>
          <w:sz w:val="26"/>
          <w:szCs w:val="26"/>
          <w:shd w:val="clear" w:color="auto" w:fill="FFFFFF"/>
        </w:rPr>
        <w:t>Інформаційне забезпечення виставкової діяльності</w:t>
      </w:r>
      <w:r w:rsidR="00091091" w:rsidRPr="00866D93">
        <w:rPr>
          <w:b/>
          <w:bCs/>
          <w:i/>
          <w:iCs/>
          <w:sz w:val="26"/>
          <w:szCs w:val="26"/>
          <w:shd w:val="clear" w:color="auto" w:fill="FFFFFF"/>
        </w:rPr>
        <w:t>.</w:t>
      </w:r>
    </w:p>
    <w:p w14:paraId="17277AF0" w14:textId="040E29C6" w:rsidR="00091091" w:rsidRPr="00866D93" w:rsidRDefault="00091091" w:rsidP="00D647D4">
      <w:pPr>
        <w:pStyle w:val="ac"/>
        <w:tabs>
          <w:tab w:val="left" w:pos="993"/>
        </w:tabs>
        <w:ind w:left="0" w:firstLine="567"/>
        <w:jc w:val="both"/>
        <w:rPr>
          <w:i/>
          <w:iCs/>
          <w:sz w:val="26"/>
          <w:szCs w:val="26"/>
        </w:rPr>
      </w:pPr>
      <w:proofErr w:type="spellStart"/>
      <w:r w:rsidRPr="00866D93">
        <w:rPr>
          <w:i/>
          <w:iCs/>
          <w:sz w:val="26"/>
          <w:szCs w:val="26"/>
        </w:rPr>
        <w:t>п.п</w:t>
      </w:r>
      <w:proofErr w:type="spellEnd"/>
      <w:r w:rsidRPr="00866D93">
        <w:rPr>
          <w:i/>
          <w:iCs/>
          <w:sz w:val="26"/>
          <w:szCs w:val="26"/>
        </w:rPr>
        <w:t xml:space="preserve">. 3.2. «Забезпечення висвітлення на офіційних </w:t>
      </w:r>
      <w:proofErr w:type="spellStart"/>
      <w:r w:rsidRPr="00866D93">
        <w:rPr>
          <w:i/>
          <w:iCs/>
          <w:sz w:val="26"/>
          <w:szCs w:val="26"/>
        </w:rPr>
        <w:t>вебсайтах</w:t>
      </w:r>
      <w:proofErr w:type="spellEnd"/>
      <w:r w:rsidRPr="00866D93">
        <w:rPr>
          <w:i/>
          <w:iCs/>
          <w:sz w:val="26"/>
          <w:szCs w:val="26"/>
        </w:rPr>
        <w:t xml:space="preserve"> обласної державної (військової) адміністрації та Департаменту економічного розвитку обласної державної адміністрації, а також в засобах масової інформації щодо виставково-ярмаркової діяльності».</w:t>
      </w:r>
    </w:p>
    <w:p w14:paraId="5E854CD6" w14:textId="3D2258E7" w:rsidR="00D74A9A" w:rsidRPr="00866D93" w:rsidRDefault="00DE1097" w:rsidP="00D74A9A">
      <w:pPr>
        <w:pStyle w:val="af6"/>
        <w:ind w:firstLine="567"/>
        <w:rPr>
          <w:sz w:val="26"/>
          <w:szCs w:val="26"/>
        </w:rPr>
      </w:pPr>
      <w:r w:rsidRPr="00866D93">
        <w:rPr>
          <w:sz w:val="26"/>
          <w:szCs w:val="26"/>
        </w:rPr>
        <w:t xml:space="preserve">Забезпечено подальший розвиток виставково-ярмаркової діяльності як невід’ємної складової економічного і соціального  розвитку  регіону. </w:t>
      </w:r>
      <w:r w:rsidR="00C74EB7" w:rsidRPr="00866D93">
        <w:rPr>
          <w:spacing w:val="-6"/>
          <w:sz w:val="26"/>
          <w:szCs w:val="26"/>
        </w:rPr>
        <w:t xml:space="preserve">Інформація </w:t>
      </w:r>
      <w:r w:rsidR="00C74EB7" w:rsidRPr="00866D93">
        <w:rPr>
          <w:sz w:val="26"/>
          <w:szCs w:val="26"/>
        </w:rPr>
        <w:t xml:space="preserve">щодо виставково-ярмаркових заходів, які проводились в іноземних країнах, умов та особливостей участі в них розміщувалась на офіційному вебсайті Департаменту економічного розвитку облдержадміністрації, а також </w:t>
      </w:r>
      <w:r w:rsidR="00834FB1" w:rsidRPr="00866D93">
        <w:rPr>
          <w:sz w:val="26"/>
          <w:szCs w:val="26"/>
        </w:rPr>
        <w:t xml:space="preserve">на його сторінці </w:t>
      </w:r>
      <w:r w:rsidR="00C74EB7" w:rsidRPr="00866D93">
        <w:rPr>
          <w:sz w:val="26"/>
          <w:szCs w:val="26"/>
        </w:rPr>
        <w:t>у</w:t>
      </w:r>
      <w:r w:rsidR="00834FB1" w:rsidRPr="00866D93">
        <w:rPr>
          <w:sz w:val="26"/>
          <w:szCs w:val="26"/>
        </w:rPr>
        <w:t xml:space="preserve"> </w:t>
      </w:r>
      <w:r w:rsidR="00C74EB7" w:rsidRPr="00866D93">
        <w:rPr>
          <w:sz w:val="26"/>
          <w:szCs w:val="26"/>
        </w:rPr>
        <w:t>фейсбуці.</w:t>
      </w:r>
      <w:r w:rsidR="00D74A9A" w:rsidRPr="00866D93">
        <w:rPr>
          <w:sz w:val="26"/>
          <w:szCs w:val="26"/>
        </w:rPr>
        <w:t xml:space="preserve"> </w:t>
      </w:r>
    </w:p>
    <w:p w14:paraId="6194C91B" w14:textId="3137FAE0" w:rsidR="006F6468" w:rsidRPr="00866D93" w:rsidRDefault="00091091" w:rsidP="00D74A9A">
      <w:pPr>
        <w:spacing w:before="120"/>
        <w:ind w:firstLine="567"/>
        <w:rPr>
          <w:b/>
          <w:i/>
          <w:sz w:val="26"/>
          <w:szCs w:val="26"/>
        </w:rPr>
      </w:pPr>
      <w:r w:rsidRPr="00866D93">
        <w:rPr>
          <w:b/>
          <w:i/>
          <w:sz w:val="26"/>
          <w:szCs w:val="26"/>
        </w:rPr>
        <w:t xml:space="preserve">4. </w:t>
      </w:r>
      <w:r w:rsidR="009579ED" w:rsidRPr="00866D93">
        <w:rPr>
          <w:b/>
          <w:i/>
          <w:sz w:val="26"/>
          <w:szCs w:val="26"/>
        </w:rPr>
        <w:t xml:space="preserve">Підтримка місцевого товаровиробника. </w:t>
      </w:r>
    </w:p>
    <w:p w14:paraId="64834EDD" w14:textId="25E8E8D7" w:rsidR="000D7F7B" w:rsidRPr="00866D93" w:rsidRDefault="000D7F7B" w:rsidP="000D7F7B">
      <w:pPr>
        <w:ind w:left="1" w:firstLine="566"/>
        <w:jc w:val="both"/>
        <w:rPr>
          <w:i/>
          <w:sz w:val="28"/>
          <w:szCs w:val="28"/>
        </w:rPr>
      </w:pPr>
      <w:proofErr w:type="spellStart"/>
      <w:r w:rsidRPr="00866D93">
        <w:rPr>
          <w:i/>
          <w:sz w:val="28"/>
          <w:szCs w:val="28"/>
        </w:rPr>
        <w:t>п.п</w:t>
      </w:r>
      <w:proofErr w:type="spellEnd"/>
      <w:r w:rsidRPr="00866D93">
        <w:rPr>
          <w:i/>
          <w:sz w:val="28"/>
          <w:szCs w:val="28"/>
        </w:rPr>
        <w:t>. 4.1. «Проведення інформаційно-консультаційних заходів щодо підтримки місцевих товаровиробників, зокрема, з питань безпечності харчових продуктів, впровадження на підприємствах області сучасних міжнародних систем управління тощо».</w:t>
      </w:r>
    </w:p>
    <w:p w14:paraId="5E5C39DA" w14:textId="208409B1" w:rsidR="00513E4C" w:rsidRPr="00866D93" w:rsidRDefault="00513E4C" w:rsidP="000D7F7B">
      <w:pPr>
        <w:ind w:firstLine="567"/>
        <w:jc w:val="both"/>
        <w:rPr>
          <w:sz w:val="28"/>
          <w:szCs w:val="28"/>
        </w:rPr>
      </w:pPr>
      <w:r w:rsidRPr="00866D93">
        <w:rPr>
          <w:sz w:val="28"/>
          <w:szCs w:val="28"/>
        </w:rPr>
        <w:t>З метою виконання цього завдання протягом 2025 року були здійснені наступні заходи:</w:t>
      </w:r>
    </w:p>
    <w:p w14:paraId="256A3AC6" w14:textId="77777777" w:rsidR="00513E4C" w:rsidRPr="00866D93" w:rsidRDefault="00513E4C" w:rsidP="00513E4C">
      <w:pPr>
        <w:ind w:firstLine="567"/>
        <w:jc w:val="both"/>
        <w:rPr>
          <w:sz w:val="28"/>
          <w:szCs w:val="28"/>
        </w:rPr>
      </w:pPr>
      <w:r w:rsidRPr="00866D93">
        <w:rPr>
          <w:sz w:val="28"/>
          <w:szCs w:val="28"/>
        </w:rPr>
        <w:t>З метою інформаційної та методологічної підтримки в рамках реалізації платформи «Діалоги влади та бізнесу» в режимі онлайн- та офлайн проведено 59 заходів (зустрічей) з представниками малого, середнього та великого бізнесу, бізнес-асоціацій, підприємців і роботодавців області, під час яких розглянуті питання фінансової та інформаційної підтримки бізнесу, зокрема, під час війни, інструментів такої підтримки, грантової допомоги від партнерів, змін в податковому законодавстві, кредитування суб’єктів підприємницької діяльності прикордонних територій, актуальні аспекти у сфері трудового законодавства, підтримки експорту, допомоги в отриманні кредитів, експертизи тощо.</w:t>
      </w:r>
    </w:p>
    <w:p w14:paraId="1AD25365" w14:textId="69B95F6C" w:rsidR="00D74A9A" w:rsidRPr="00866D93" w:rsidRDefault="00513E4C" w:rsidP="00D74A9A">
      <w:pPr>
        <w:pStyle w:val="af6"/>
        <w:ind w:firstLine="567"/>
        <w:rPr>
          <w:sz w:val="26"/>
          <w:szCs w:val="26"/>
        </w:rPr>
      </w:pPr>
      <w:r w:rsidRPr="00866D93">
        <w:rPr>
          <w:szCs w:val="28"/>
        </w:rPr>
        <w:t>У зазначених заходах взяли участь понад 3600 осіб, з них 2308 - представників бізнесу та 1307 - представників органів влади</w:t>
      </w:r>
      <w:r w:rsidR="000D7F7B" w:rsidRPr="00866D93">
        <w:rPr>
          <w:szCs w:val="28"/>
        </w:rPr>
        <w:t>.</w:t>
      </w:r>
      <w:r w:rsidR="00D74A9A" w:rsidRPr="00866D93">
        <w:rPr>
          <w:szCs w:val="28"/>
        </w:rPr>
        <w:t xml:space="preserve"> </w:t>
      </w:r>
    </w:p>
    <w:p w14:paraId="15556D92" w14:textId="39630E8D" w:rsidR="00513E4C" w:rsidRPr="00866D93" w:rsidRDefault="000D7F7B" w:rsidP="00D74A9A">
      <w:pPr>
        <w:spacing w:before="120"/>
        <w:ind w:firstLine="567"/>
        <w:jc w:val="both"/>
        <w:rPr>
          <w:i/>
          <w:sz w:val="28"/>
          <w:szCs w:val="28"/>
        </w:rPr>
      </w:pPr>
      <w:proofErr w:type="spellStart"/>
      <w:r w:rsidRPr="00866D93">
        <w:rPr>
          <w:i/>
          <w:sz w:val="28"/>
          <w:szCs w:val="28"/>
        </w:rPr>
        <w:t>п.п</w:t>
      </w:r>
      <w:proofErr w:type="spellEnd"/>
      <w:r w:rsidRPr="00866D93">
        <w:rPr>
          <w:i/>
          <w:sz w:val="28"/>
          <w:szCs w:val="28"/>
        </w:rPr>
        <w:t>. 4.2. «</w:t>
      </w:r>
      <w:r w:rsidR="00513E4C" w:rsidRPr="00866D93">
        <w:rPr>
          <w:i/>
          <w:sz w:val="28"/>
          <w:szCs w:val="28"/>
        </w:rPr>
        <w:t>Здійснення часткового відшкодування витрат підприємств області на участь у виставково-ярмаркових заходах на національному та міжнародному рівнях</w:t>
      </w:r>
      <w:r w:rsidRPr="00866D93">
        <w:rPr>
          <w:i/>
          <w:sz w:val="28"/>
          <w:szCs w:val="28"/>
        </w:rPr>
        <w:t>»</w:t>
      </w:r>
      <w:r w:rsidR="00513E4C" w:rsidRPr="00866D93">
        <w:rPr>
          <w:i/>
          <w:sz w:val="28"/>
          <w:szCs w:val="28"/>
        </w:rPr>
        <w:t>.</w:t>
      </w:r>
    </w:p>
    <w:p w14:paraId="095931A4" w14:textId="49EC06AF" w:rsidR="00513E4C" w:rsidRPr="00866D93" w:rsidRDefault="00513E4C" w:rsidP="00D74A9A">
      <w:pPr>
        <w:ind w:firstLine="567"/>
        <w:jc w:val="both"/>
        <w:rPr>
          <w:sz w:val="28"/>
          <w:szCs w:val="28"/>
        </w:rPr>
      </w:pPr>
      <w:r w:rsidRPr="00866D93">
        <w:rPr>
          <w:sz w:val="28"/>
          <w:szCs w:val="28"/>
        </w:rPr>
        <w:t xml:space="preserve">Оновлено Порядок часткового відшкодування витрат підприємств області на участь у виставково-ярмаркових заходах на національному та міжнародному рівнях (додаток 6 до Програми), зокрема, збільшено граничну межу часткового відшкодування до 50% (було – 30%) від фактичних витрат підприємства та максимальні суми: 80,0 тис. грн (було – 50 тис. грн.) у разі очної участі </w:t>
      </w:r>
      <w:r w:rsidRPr="00866D93">
        <w:rPr>
          <w:sz w:val="28"/>
          <w:szCs w:val="28"/>
        </w:rPr>
        <w:lastRenderedPageBreak/>
        <w:t xml:space="preserve">підприємства у виставково-ярмаркових заходах та 10,0 тис. грн (було – </w:t>
      </w:r>
      <w:r w:rsidRPr="00866D93">
        <w:rPr>
          <w:sz w:val="28"/>
          <w:szCs w:val="28"/>
        </w:rPr>
        <w:br/>
        <w:t>5 тис грн) у разі заочної участі підприємства у виставково-ярмаркових заходах.</w:t>
      </w:r>
    </w:p>
    <w:p w14:paraId="3DD20B83" w14:textId="0F3F98FE" w:rsidR="00513E4C" w:rsidRPr="00866D93" w:rsidRDefault="00513E4C" w:rsidP="00513E4C">
      <w:pPr>
        <w:ind w:firstLine="567"/>
        <w:jc w:val="both"/>
        <w:rPr>
          <w:sz w:val="28"/>
          <w:szCs w:val="28"/>
        </w:rPr>
      </w:pPr>
      <w:r w:rsidRPr="00866D93">
        <w:rPr>
          <w:sz w:val="28"/>
          <w:szCs w:val="28"/>
        </w:rPr>
        <w:t xml:space="preserve">Інформацію стосовно чинних механізмів фінансової підтримки розміщено на офіційних </w:t>
      </w:r>
      <w:proofErr w:type="spellStart"/>
      <w:r w:rsidRPr="00866D93">
        <w:rPr>
          <w:sz w:val="28"/>
          <w:szCs w:val="28"/>
        </w:rPr>
        <w:t>вебсайтах</w:t>
      </w:r>
      <w:proofErr w:type="spellEnd"/>
      <w:r w:rsidRPr="00866D93">
        <w:rPr>
          <w:sz w:val="28"/>
          <w:szCs w:val="28"/>
        </w:rPr>
        <w:t>: Чернігівської обласної військової адміністрації (в тематичній рубриці «Чернігівщино, купуй рідне»), Департаменту економічного розвитку облдержадміністрації (в розділі «Інвестиційна діяльність»/ «Комплексна Програма розвитку інвестиційної, зовнішньоекономічної та виставково-ярмаркової діяльності Чернігівської області на 2021-2027 роки «Чернігівщина конкурентоспроможна»).</w:t>
      </w:r>
      <w:r w:rsidR="00317746" w:rsidRPr="00866D93">
        <w:rPr>
          <w:sz w:val="28"/>
          <w:szCs w:val="28"/>
        </w:rPr>
        <w:t xml:space="preserve"> Проведено 2 засідання комісії, прийнято рішення щодо надання часткового відшкодування двом підприємствам області. У рамках реалізації заходів з фінансової підтримки місцевих товаровиробників</w:t>
      </w:r>
      <w:r w:rsidR="00317746" w:rsidRPr="00866D93">
        <w:rPr>
          <w:b/>
          <w:i/>
          <w:sz w:val="28"/>
          <w:szCs w:val="28"/>
        </w:rPr>
        <w:t xml:space="preserve"> </w:t>
      </w:r>
      <w:r w:rsidR="00317746" w:rsidRPr="00866D93">
        <w:rPr>
          <w:sz w:val="28"/>
          <w:szCs w:val="28"/>
        </w:rPr>
        <w:t>здійснено часткове відшкодування витрат за очну участь двох підприємств на загальну суму 102,75</w:t>
      </w:r>
      <w:r w:rsidR="00D74A9A" w:rsidRPr="00866D93">
        <w:rPr>
          <w:sz w:val="28"/>
          <w:szCs w:val="28"/>
        </w:rPr>
        <w:t>0</w:t>
      </w:r>
      <w:r w:rsidR="00317746" w:rsidRPr="00866D93">
        <w:rPr>
          <w:sz w:val="28"/>
          <w:szCs w:val="28"/>
        </w:rPr>
        <w:t xml:space="preserve"> тис. грн.</w:t>
      </w:r>
    </w:p>
    <w:p w14:paraId="1FBB4DE6" w14:textId="77777777" w:rsidR="00D91B80" w:rsidRPr="00866D93" w:rsidRDefault="00D91B80" w:rsidP="00D647D4">
      <w:pPr>
        <w:pStyle w:val="ac"/>
        <w:ind w:left="644"/>
        <w:jc w:val="both"/>
        <w:rPr>
          <w:sz w:val="8"/>
          <w:szCs w:val="8"/>
        </w:rPr>
      </w:pPr>
    </w:p>
    <w:p w14:paraId="4C1AE4CE" w14:textId="77777777" w:rsidR="00326EE5" w:rsidRPr="00866D93" w:rsidRDefault="00326EE5" w:rsidP="00D647D4">
      <w:pPr>
        <w:ind w:firstLine="567"/>
        <w:jc w:val="both"/>
        <w:rPr>
          <w:sz w:val="8"/>
          <w:szCs w:val="8"/>
        </w:rPr>
      </w:pPr>
    </w:p>
    <w:p w14:paraId="7DE7D556" w14:textId="77718DDB" w:rsidR="00317746" w:rsidRPr="00866D93" w:rsidRDefault="00317746" w:rsidP="00D74A9A">
      <w:pPr>
        <w:ind w:firstLine="567"/>
        <w:jc w:val="both"/>
        <w:rPr>
          <w:i/>
          <w:iCs/>
          <w:sz w:val="26"/>
          <w:szCs w:val="26"/>
        </w:rPr>
      </w:pPr>
      <w:r w:rsidRPr="00866D93">
        <w:rPr>
          <w:i/>
          <w:iCs/>
          <w:sz w:val="26"/>
          <w:szCs w:val="26"/>
        </w:rPr>
        <w:t>4.3. «Забезпечення часткового відшкодування підприємствам області вартості витрат з сертифікації продукції, систем управління та/або оцінки відповідності продукції».</w:t>
      </w:r>
    </w:p>
    <w:p w14:paraId="539649A5" w14:textId="410BB137" w:rsidR="00963D4C" w:rsidRPr="00866D93" w:rsidRDefault="00963D4C" w:rsidP="00D647D4">
      <w:pPr>
        <w:ind w:firstLine="567"/>
        <w:jc w:val="both"/>
        <w:rPr>
          <w:sz w:val="26"/>
          <w:szCs w:val="26"/>
        </w:rPr>
      </w:pPr>
      <w:r w:rsidRPr="00866D93">
        <w:rPr>
          <w:sz w:val="26"/>
          <w:szCs w:val="26"/>
        </w:rPr>
        <w:t xml:space="preserve">На підставі рішень комісії з питань часткового відшкодування підприємствам області вартості витрат з сертифікації продукції, систем управління та/або оцінки відповідності продукції за результатами звернень підприємств області протягом </w:t>
      </w:r>
      <w:r w:rsidR="00533909">
        <w:rPr>
          <w:sz w:val="26"/>
          <w:szCs w:val="26"/>
        </w:rPr>
        <w:t xml:space="preserve">                </w:t>
      </w:r>
      <w:r w:rsidRPr="00866D93">
        <w:rPr>
          <w:sz w:val="26"/>
          <w:szCs w:val="26"/>
        </w:rPr>
        <w:t>2025 року було надано фінансову підтримку на безповоротній основі, а саме часткове відшкодування вартості витрат підприємства, пов’язаних з проведенням робіт з сертифікації продукції, систем управління та/або оцінки відповідності продукції одному підприємству області</w:t>
      </w:r>
      <w:r w:rsidR="00D74A9A" w:rsidRPr="00866D93">
        <w:rPr>
          <w:sz w:val="26"/>
          <w:szCs w:val="26"/>
        </w:rPr>
        <w:t xml:space="preserve"> в сумі 7,379 тис. грн</w:t>
      </w:r>
      <w:r w:rsidRPr="00866D93">
        <w:rPr>
          <w:sz w:val="26"/>
          <w:szCs w:val="26"/>
        </w:rPr>
        <w:t xml:space="preserve">. </w:t>
      </w:r>
    </w:p>
    <w:p w14:paraId="07CB733D" w14:textId="789052D9" w:rsidR="00317746" w:rsidRPr="00866D93" w:rsidRDefault="00317746" w:rsidP="00317746">
      <w:pPr>
        <w:spacing w:before="120"/>
        <w:ind w:firstLine="567"/>
        <w:jc w:val="both"/>
        <w:rPr>
          <w:i/>
          <w:iCs/>
          <w:sz w:val="26"/>
          <w:szCs w:val="26"/>
        </w:rPr>
      </w:pPr>
      <w:r w:rsidRPr="00866D93">
        <w:rPr>
          <w:i/>
          <w:iCs/>
          <w:sz w:val="26"/>
          <w:szCs w:val="26"/>
        </w:rPr>
        <w:t>4.4. «Актуалізація рубрики «Чернігівщино, купуй рідне» на офіційному вебсайті Чернігівської обласної державної (військової) адміністрації».</w:t>
      </w:r>
    </w:p>
    <w:p w14:paraId="150A116C" w14:textId="078E9358" w:rsidR="00D74A9A" w:rsidRPr="00866D93" w:rsidRDefault="00963D4C" w:rsidP="00D74A9A">
      <w:pPr>
        <w:pStyle w:val="af6"/>
        <w:ind w:firstLine="567"/>
        <w:rPr>
          <w:sz w:val="26"/>
          <w:szCs w:val="26"/>
        </w:rPr>
      </w:pPr>
      <w:r w:rsidRPr="00866D93">
        <w:rPr>
          <w:sz w:val="26"/>
          <w:szCs w:val="26"/>
        </w:rPr>
        <w:t xml:space="preserve">Забезпечено інформаційну підтримку місцевих товаровиробників, сприяння </w:t>
      </w:r>
      <w:r w:rsidRPr="00866D93">
        <w:rPr>
          <w:bCs/>
          <w:iCs/>
          <w:sz w:val="26"/>
          <w:szCs w:val="26"/>
        </w:rPr>
        <w:t>р</w:t>
      </w:r>
      <w:r w:rsidRPr="00866D93">
        <w:rPr>
          <w:sz w:val="26"/>
          <w:szCs w:val="26"/>
        </w:rPr>
        <w:t xml:space="preserve">озширенню їх економічних взаємовідносин </w:t>
      </w:r>
      <w:r w:rsidR="00190250" w:rsidRPr="00866D93">
        <w:rPr>
          <w:sz w:val="26"/>
          <w:szCs w:val="26"/>
        </w:rPr>
        <w:t>шляхом а</w:t>
      </w:r>
      <w:r w:rsidRPr="00866D93">
        <w:rPr>
          <w:sz w:val="26"/>
          <w:szCs w:val="26"/>
        </w:rPr>
        <w:t>ктуалізаці</w:t>
      </w:r>
      <w:r w:rsidR="00190250" w:rsidRPr="00866D93">
        <w:rPr>
          <w:sz w:val="26"/>
          <w:szCs w:val="26"/>
        </w:rPr>
        <w:t>ї</w:t>
      </w:r>
      <w:r w:rsidRPr="00866D93">
        <w:rPr>
          <w:sz w:val="26"/>
          <w:szCs w:val="26"/>
        </w:rPr>
        <w:t xml:space="preserve"> рубрики «Чернігівщино, купуй рідне» на офіційному вебсайті Чернігівської обласної державної (військової) адміністрації.</w:t>
      </w:r>
      <w:r w:rsidR="00D74A9A" w:rsidRPr="00866D93">
        <w:rPr>
          <w:sz w:val="26"/>
          <w:szCs w:val="26"/>
        </w:rPr>
        <w:t xml:space="preserve"> </w:t>
      </w:r>
    </w:p>
    <w:p w14:paraId="170C6BC1" w14:textId="3F78902B" w:rsidR="0072309F" w:rsidRPr="00866D93" w:rsidRDefault="009F777F" w:rsidP="00AE0853">
      <w:pPr>
        <w:spacing w:before="120"/>
        <w:ind w:firstLine="567"/>
        <w:jc w:val="both"/>
        <w:rPr>
          <w:b/>
          <w:i/>
          <w:iCs/>
          <w:sz w:val="26"/>
          <w:szCs w:val="26"/>
        </w:rPr>
      </w:pPr>
      <w:r w:rsidRPr="00866D93">
        <w:rPr>
          <w:b/>
          <w:i/>
          <w:iCs/>
          <w:sz w:val="26"/>
          <w:szCs w:val="26"/>
        </w:rPr>
        <w:t>У 202</w:t>
      </w:r>
      <w:r w:rsidR="003C0100" w:rsidRPr="00866D93">
        <w:rPr>
          <w:b/>
          <w:i/>
          <w:iCs/>
          <w:sz w:val="26"/>
          <w:szCs w:val="26"/>
        </w:rPr>
        <w:t>5</w:t>
      </w:r>
      <w:r w:rsidR="0072309F" w:rsidRPr="00866D93">
        <w:rPr>
          <w:b/>
          <w:i/>
          <w:iCs/>
          <w:sz w:val="26"/>
          <w:szCs w:val="26"/>
        </w:rPr>
        <w:t xml:space="preserve"> році з обласного бюджету на реалізацію заходів з</w:t>
      </w:r>
      <w:r w:rsidR="0072309F" w:rsidRPr="00866D93">
        <w:rPr>
          <w:b/>
          <w:i/>
          <w:iCs/>
          <w:spacing w:val="-6"/>
          <w:sz w:val="26"/>
          <w:szCs w:val="26"/>
        </w:rPr>
        <w:t xml:space="preserve">а напрямом «Формування позитивного міжнародного іміджу Чернігівщини та підтримка місцевого товаровиробника» </w:t>
      </w:r>
      <w:r w:rsidR="00D74A9A" w:rsidRPr="00866D93">
        <w:rPr>
          <w:b/>
          <w:i/>
          <w:iCs/>
          <w:spacing w:val="-6"/>
          <w:sz w:val="26"/>
          <w:szCs w:val="26"/>
        </w:rPr>
        <w:t>спрямовано</w:t>
      </w:r>
      <w:r w:rsidR="0072309F" w:rsidRPr="00866D93">
        <w:rPr>
          <w:b/>
          <w:i/>
          <w:iCs/>
          <w:sz w:val="26"/>
          <w:szCs w:val="26"/>
        </w:rPr>
        <w:t xml:space="preserve"> </w:t>
      </w:r>
      <w:r w:rsidR="003C0100" w:rsidRPr="00866D93">
        <w:rPr>
          <w:b/>
          <w:i/>
          <w:iCs/>
          <w:sz w:val="26"/>
          <w:szCs w:val="26"/>
        </w:rPr>
        <w:t>190,129</w:t>
      </w:r>
      <w:r w:rsidR="0072309F" w:rsidRPr="00866D93">
        <w:rPr>
          <w:b/>
          <w:i/>
          <w:iCs/>
          <w:sz w:val="26"/>
          <w:szCs w:val="26"/>
        </w:rPr>
        <w:t xml:space="preserve"> тис грн.</w:t>
      </w:r>
    </w:p>
    <w:p w14:paraId="528E8B7A" w14:textId="77777777" w:rsidR="0072309F" w:rsidRPr="00866D93" w:rsidRDefault="0072309F" w:rsidP="00D647D4">
      <w:pPr>
        <w:pStyle w:val="a6"/>
        <w:tabs>
          <w:tab w:val="left" w:pos="567"/>
        </w:tabs>
        <w:spacing w:after="0"/>
        <w:ind w:firstLine="567"/>
        <w:jc w:val="both"/>
        <w:rPr>
          <w:b/>
          <w:i/>
          <w:iCs/>
          <w:strike/>
          <w:sz w:val="26"/>
          <w:szCs w:val="26"/>
        </w:rPr>
      </w:pPr>
    </w:p>
    <w:p w14:paraId="14CC1184" w14:textId="0E55A3C7" w:rsidR="0012707A" w:rsidRPr="00866D93" w:rsidRDefault="0012707A" w:rsidP="0012707A">
      <w:pPr>
        <w:pStyle w:val="a6"/>
        <w:tabs>
          <w:tab w:val="left" w:pos="567"/>
        </w:tabs>
        <w:ind w:firstLine="567"/>
        <w:jc w:val="both"/>
        <w:rPr>
          <w:b/>
          <w:i/>
          <w:sz w:val="26"/>
          <w:szCs w:val="26"/>
          <w:u w:val="single"/>
        </w:rPr>
      </w:pPr>
      <w:r w:rsidRPr="00866D93">
        <w:rPr>
          <w:b/>
          <w:i/>
          <w:sz w:val="26"/>
          <w:szCs w:val="26"/>
          <w:u w:val="single"/>
        </w:rPr>
        <w:t>ЗА НАПРЯМОМ «ПОСИЛЕННЯ СПРОМОЖНОСТІ ТЕРИТОРІАЛЬНИХ ГРОМАД».</w:t>
      </w:r>
    </w:p>
    <w:p w14:paraId="73C8BE9B" w14:textId="77777777" w:rsidR="0012707A" w:rsidRPr="00866D93" w:rsidRDefault="0012707A" w:rsidP="0012707A">
      <w:pPr>
        <w:pStyle w:val="a6"/>
        <w:tabs>
          <w:tab w:val="left" w:pos="567"/>
        </w:tabs>
        <w:ind w:firstLine="567"/>
        <w:jc w:val="both"/>
        <w:rPr>
          <w:b/>
          <w:i/>
          <w:iCs/>
          <w:sz w:val="26"/>
          <w:szCs w:val="26"/>
        </w:rPr>
      </w:pPr>
      <w:r w:rsidRPr="00866D93">
        <w:rPr>
          <w:b/>
          <w:i/>
          <w:iCs/>
          <w:sz w:val="26"/>
          <w:szCs w:val="26"/>
        </w:rPr>
        <w:t>1. Налагодження взаємодії державних органів з органами місцевого самоврядування у вирішенні проблемних питань соціально-економічного розвитку територіальних громад області.</w:t>
      </w:r>
    </w:p>
    <w:p w14:paraId="77452F59" w14:textId="353FBAAD" w:rsidR="0012707A" w:rsidRPr="00866D93" w:rsidRDefault="0012707A" w:rsidP="005C6475">
      <w:pPr>
        <w:pStyle w:val="a6"/>
        <w:tabs>
          <w:tab w:val="left" w:pos="567"/>
        </w:tabs>
        <w:spacing w:after="0"/>
        <w:ind w:firstLine="567"/>
        <w:jc w:val="both"/>
        <w:rPr>
          <w:sz w:val="26"/>
          <w:szCs w:val="26"/>
        </w:rPr>
      </w:pPr>
      <w:r w:rsidRPr="00866D93">
        <w:rPr>
          <w:bCs/>
          <w:i/>
          <w:iCs/>
          <w:sz w:val="26"/>
          <w:szCs w:val="26"/>
        </w:rPr>
        <w:t xml:space="preserve"> </w:t>
      </w:r>
      <w:proofErr w:type="spellStart"/>
      <w:r w:rsidRPr="00866D93">
        <w:rPr>
          <w:bCs/>
          <w:i/>
          <w:iCs/>
          <w:sz w:val="26"/>
          <w:szCs w:val="26"/>
        </w:rPr>
        <w:t>п.п</w:t>
      </w:r>
      <w:proofErr w:type="spellEnd"/>
      <w:r w:rsidRPr="00866D93">
        <w:rPr>
          <w:bCs/>
          <w:i/>
          <w:iCs/>
          <w:sz w:val="26"/>
          <w:szCs w:val="26"/>
        </w:rPr>
        <w:t>. 1.1. «Забезпечення діяльності Ради територіальних громад Чернігівської області».</w:t>
      </w:r>
      <w:r w:rsidRPr="00866D93">
        <w:rPr>
          <w:sz w:val="26"/>
          <w:szCs w:val="26"/>
        </w:rPr>
        <w:t xml:space="preserve"> </w:t>
      </w:r>
    </w:p>
    <w:p w14:paraId="34367107" w14:textId="03B75A09" w:rsidR="0012707A" w:rsidRPr="00866D93" w:rsidRDefault="0012707A" w:rsidP="002C20ED">
      <w:pPr>
        <w:pStyle w:val="a6"/>
        <w:tabs>
          <w:tab w:val="left" w:pos="567"/>
        </w:tabs>
        <w:ind w:firstLine="567"/>
        <w:jc w:val="both"/>
        <w:rPr>
          <w:sz w:val="26"/>
          <w:szCs w:val="26"/>
        </w:rPr>
      </w:pPr>
      <w:r w:rsidRPr="00866D93">
        <w:rPr>
          <w:sz w:val="26"/>
          <w:szCs w:val="26"/>
        </w:rPr>
        <w:t xml:space="preserve">З метою покращення комунікації між органами державної влади та органами місцевого самоврядування, вирішення проблемних питань діяльності територіальних громад та посилення їх спроможності, у 2025 році проведено 1 засідання Ради територіальних громад Чернігівської області, в якому взяв участь 71 представник органів виконавчої влади та місцевого самоврядування. Розглянуто ряд актуальних питань, прийнято відповідне протокольне рішення. </w:t>
      </w:r>
    </w:p>
    <w:p w14:paraId="279AF196" w14:textId="602226F1" w:rsidR="0012707A" w:rsidRPr="00866D93" w:rsidRDefault="0012707A" w:rsidP="005C6475">
      <w:pPr>
        <w:pStyle w:val="a6"/>
        <w:tabs>
          <w:tab w:val="left" w:pos="567"/>
        </w:tabs>
        <w:spacing w:after="0"/>
        <w:ind w:firstLine="567"/>
        <w:jc w:val="both"/>
        <w:rPr>
          <w:bCs/>
          <w:i/>
          <w:iCs/>
          <w:sz w:val="26"/>
          <w:szCs w:val="26"/>
        </w:rPr>
      </w:pPr>
      <w:proofErr w:type="spellStart"/>
      <w:r w:rsidRPr="00866D93">
        <w:rPr>
          <w:bCs/>
          <w:i/>
          <w:iCs/>
          <w:sz w:val="26"/>
          <w:szCs w:val="26"/>
        </w:rPr>
        <w:lastRenderedPageBreak/>
        <w:t>п.п</w:t>
      </w:r>
      <w:proofErr w:type="spellEnd"/>
      <w:r w:rsidRPr="00866D93">
        <w:rPr>
          <w:bCs/>
          <w:i/>
          <w:iCs/>
          <w:sz w:val="26"/>
          <w:szCs w:val="26"/>
        </w:rPr>
        <w:t>. 1.2. «Забезпечення діяльності Чернігівського регіонального Офісу Конгресу місцевих та регіональних влад при Президентові України».</w:t>
      </w:r>
    </w:p>
    <w:p w14:paraId="7E32CB60" w14:textId="0415D71E" w:rsidR="0012707A" w:rsidRPr="00866D93" w:rsidRDefault="0012707A" w:rsidP="002C20ED">
      <w:pPr>
        <w:pStyle w:val="a6"/>
        <w:tabs>
          <w:tab w:val="left" w:pos="567"/>
        </w:tabs>
        <w:ind w:firstLine="567"/>
        <w:jc w:val="both"/>
        <w:rPr>
          <w:sz w:val="26"/>
          <w:szCs w:val="26"/>
        </w:rPr>
      </w:pPr>
      <w:r w:rsidRPr="00866D93">
        <w:rPr>
          <w:sz w:val="26"/>
          <w:szCs w:val="26"/>
        </w:rPr>
        <w:t xml:space="preserve">У 2025 році проведено 1 засідання Чернігівського регіонального Офісу Конгресу місцевих та регіональних влад при Президентові України, в якому взяли участь 82 представники органів виконавчої влади та місцевого самоврядування. Розглянуто низку проблемних питань громад, прийнято відповідне протокольне рішення. Направлені звернення на центральні органи виконавчої влади щодо порушених громадами питань. Видатки за цим </w:t>
      </w:r>
      <w:r w:rsidR="002C20ED" w:rsidRPr="00866D93">
        <w:rPr>
          <w:sz w:val="26"/>
          <w:szCs w:val="26"/>
        </w:rPr>
        <w:t>підпунктом</w:t>
      </w:r>
      <w:r w:rsidRPr="00866D93">
        <w:rPr>
          <w:sz w:val="26"/>
          <w:szCs w:val="26"/>
        </w:rPr>
        <w:t xml:space="preserve"> склали 13,100 тис. грн.</w:t>
      </w:r>
    </w:p>
    <w:p w14:paraId="0CF707BA" w14:textId="39FC3DFA" w:rsidR="0012707A" w:rsidRPr="00866D93" w:rsidRDefault="0012707A" w:rsidP="0012707A">
      <w:pPr>
        <w:pStyle w:val="a6"/>
        <w:tabs>
          <w:tab w:val="left" w:pos="567"/>
        </w:tabs>
        <w:spacing w:before="240"/>
        <w:ind w:firstLine="567"/>
        <w:jc w:val="both"/>
        <w:rPr>
          <w:b/>
          <w:i/>
          <w:iCs/>
          <w:sz w:val="26"/>
          <w:szCs w:val="26"/>
        </w:rPr>
      </w:pPr>
      <w:r w:rsidRPr="00866D93">
        <w:rPr>
          <w:i/>
          <w:iCs/>
          <w:sz w:val="26"/>
          <w:szCs w:val="26"/>
        </w:rPr>
        <w:t xml:space="preserve"> </w:t>
      </w:r>
      <w:r w:rsidRPr="00866D93">
        <w:rPr>
          <w:b/>
          <w:i/>
          <w:iCs/>
          <w:sz w:val="26"/>
          <w:szCs w:val="26"/>
        </w:rPr>
        <w:t>2. Підвищення інституційної спроможності територіальних громад з урахуванням кращих практик ЄС.</w:t>
      </w:r>
    </w:p>
    <w:p w14:paraId="7BF01ECB" w14:textId="4D1A0A22" w:rsidR="0012707A" w:rsidRPr="00866D93" w:rsidRDefault="0012707A" w:rsidP="0012707A">
      <w:pPr>
        <w:pStyle w:val="a6"/>
        <w:tabs>
          <w:tab w:val="left" w:pos="567"/>
        </w:tabs>
        <w:spacing w:before="120" w:after="0"/>
        <w:ind w:firstLine="567"/>
        <w:jc w:val="both"/>
        <w:rPr>
          <w:bCs/>
          <w:i/>
          <w:iCs/>
          <w:sz w:val="26"/>
          <w:szCs w:val="26"/>
        </w:rPr>
      </w:pPr>
      <w:proofErr w:type="spellStart"/>
      <w:r w:rsidRPr="00866D93">
        <w:rPr>
          <w:bCs/>
          <w:i/>
          <w:iCs/>
          <w:sz w:val="26"/>
          <w:szCs w:val="26"/>
        </w:rPr>
        <w:t>п.п</w:t>
      </w:r>
      <w:proofErr w:type="spellEnd"/>
      <w:r w:rsidRPr="00866D93">
        <w:rPr>
          <w:bCs/>
          <w:i/>
          <w:iCs/>
          <w:sz w:val="26"/>
          <w:szCs w:val="26"/>
        </w:rPr>
        <w:t xml:space="preserve">. 2.1. «Проведення інформаційно-консультаційних заходів для територіальних громад області у сфері стратегічного планування, надання публічних послуг, бюджетування (в тому числі </w:t>
      </w:r>
      <w:proofErr w:type="spellStart"/>
      <w:r w:rsidRPr="00866D93">
        <w:rPr>
          <w:bCs/>
          <w:i/>
          <w:iCs/>
          <w:sz w:val="26"/>
          <w:szCs w:val="26"/>
        </w:rPr>
        <w:t>гендерно</w:t>
      </w:r>
      <w:proofErr w:type="spellEnd"/>
      <w:r w:rsidRPr="00866D93">
        <w:rPr>
          <w:bCs/>
          <w:i/>
          <w:iCs/>
          <w:sz w:val="26"/>
          <w:szCs w:val="26"/>
        </w:rPr>
        <w:t xml:space="preserve"> орієнтованого), залучення інвестицій, з питань євроінтеграції та використання інструментів фінансування ЄС, зокрема із залученням проєктів міжнародної технічної допомоги та міжнародних партнерів».</w:t>
      </w:r>
    </w:p>
    <w:p w14:paraId="45DA42BD" w14:textId="77777777" w:rsidR="0012707A" w:rsidRPr="00866D93" w:rsidRDefault="0012707A" w:rsidP="005C6475">
      <w:pPr>
        <w:pStyle w:val="a6"/>
        <w:tabs>
          <w:tab w:val="left" w:pos="567"/>
        </w:tabs>
        <w:spacing w:after="0"/>
        <w:ind w:firstLine="567"/>
        <w:jc w:val="both"/>
        <w:rPr>
          <w:sz w:val="26"/>
          <w:szCs w:val="26"/>
        </w:rPr>
      </w:pPr>
      <w:r w:rsidRPr="00866D93">
        <w:rPr>
          <w:sz w:val="26"/>
          <w:szCs w:val="26"/>
        </w:rPr>
        <w:t xml:space="preserve">У 2025 році Комунальним закладом «Чернігівський регіональний центр підвищення кваліфікації» проведено ряд навчальних заходів для представників територіальних громад області, де можна було ознайомитись з ключовими етапами створення та реалізації стратегії розвитку, базовими складниками системи планування територіального розвитку та ін., зокрема: програму «Впровадження системи «RBM – управління орієнтоване на результат»; навчальний курс «Основи </w:t>
      </w:r>
      <w:proofErr w:type="spellStart"/>
      <w:r w:rsidRPr="00866D93">
        <w:rPr>
          <w:sz w:val="26"/>
          <w:szCs w:val="26"/>
        </w:rPr>
        <w:t>партисипативного</w:t>
      </w:r>
      <w:proofErr w:type="spellEnd"/>
      <w:r w:rsidRPr="00866D93">
        <w:rPr>
          <w:sz w:val="26"/>
          <w:szCs w:val="26"/>
        </w:rPr>
        <w:t xml:space="preserve"> стратегічного планування» (21.02.2025, 16.05.2025); проєкт «Підвищення рівня спроможності територіальних громад Чернігівської області до роботи з локальними партнерами країн Європейського Союзу в рамках доступних для України як країни-кандидата фінансових інструментів», в рамках якого було проведено три навчання. </w:t>
      </w:r>
    </w:p>
    <w:p w14:paraId="71C0B1B0" w14:textId="54EA3BB1" w:rsidR="0012707A" w:rsidRPr="00866D93" w:rsidRDefault="0012707A" w:rsidP="008D144D">
      <w:pPr>
        <w:pStyle w:val="a6"/>
        <w:tabs>
          <w:tab w:val="left" w:pos="567"/>
        </w:tabs>
        <w:ind w:firstLine="567"/>
        <w:jc w:val="both"/>
        <w:rPr>
          <w:sz w:val="26"/>
          <w:szCs w:val="26"/>
        </w:rPr>
      </w:pPr>
      <w:r w:rsidRPr="00866D93">
        <w:rPr>
          <w:sz w:val="26"/>
          <w:szCs w:val="26"/>
        </w:rPr>
        <w:t xml:space="preserve">Також громади області були залучені до участі у заходах міжрегіонального та міжнародного рівнів, зокрема: ХІV Міжнародній науково-практичній конференції «Розумовські зустрічі» (у панельній дискусії «Національний опір і безпека: місцевий, регіональний та національний рівні» та «Управління публічними інвестиціями та розвиток територій» (27-28 листопада 2025 року, м. Чернігів); стратегічній конференції «Стійкість та відновлення Чернігівщини: виклики і рішення» (09.12.2025, м. Чернігів); Регіональному форумі «Розбудова системи багаторівневого врядування» (03.12.2025,          м. Полтава); Міжрегіональній конференції «Місцевий економічний розвиток: кризове реагування, відновлення та стале зростання» (15-16.05.2025 року, м Львів). </w:t>
      </w:r>
    </w:p>
    <w:p w14:paraId="4E3653DD" w14:textId="6F2B23CE" w:rsidR="0012707A" w:rsidRPr="00866D93" w:rsidRDefault="0012707A" w:rsidP="005C6475">
      <w:pPr>
        <w:pStyle w:val="a6"/>
        <w:tabs>
          <w:tab w:val="left" w:pos="567"/>
        </w:tabs>
        <w:spacing w:after="0"/>
        <w:ind w:firstLine="567"/>
        <w:jc w:val="both"/>
        <w:rPr>
          <w:sz w:val="26"/>
          <w:szCs w:val="26"/>
        </w:rPr>
      </w:pPr>
      <w:proofErr w:type="spellStart"/>
      <w:r w:rsidRPr="00866D93">
        <w:rPr>
          <w:bCs/>
          <w:i/>
          <w:iCs/>
          <w:sz w:val="26"/>
          <w:szCs w:val="26"/>
        </w:rPr>
        <w:t>п.п</w:t>
      </w:r>
      <w:proofErr w:type="spellEnd"/>
      <w:r w:rsidRPr="00866D93">
        <w:rPr>
          <w:bCs/>
          <w:i/>
          <w:iCs/>
          <w:sz w:val="26"/>
          <w:szCs w:val="26"/>
        </w:rPr>
        <w:t>. 2.2. «Формування регіональної спільноти  проєктних менеджерів як ефективного стимулу розвитку громад».</w:t>
      </w:r>
      <w:r w:rsidRPr="00866D93">
        <w:rPr>
          <w:sz w:val="26"/>
          <w:szCs w:val="26"/>
        </w:rPr>
        <w:tab/>
      </w:r>
    </w:p>
    <w:p w14:paraId="153C1430" w14:textId="77777777" w:rsidR="0012707A" w:rsidRPr="00866D93" w:rsidRDefault="0012707A" w:rsidP="00533909">
      <w:pPr>
        <w:pStyle w:val="a6"/>
        <w:tabs>
          <w:tab w:val="left" w:pos="567"/>
        </w:tabs>
        <w:spacing w:after="0"/>
        <w:ind w:firstLine="567"/>
        <w:jc w:val="both"/>
        <w:rPr>
          <w:sz w:val="26"/>
          <w:szCs w:val="26"/>
        </w:rPr>
      </w:pPr>
      <w:r w:rsidRPr="00866D93">
        <w:rPr>
          <w:sz w:val="26"/>
          <w:szCs w:val="26"/>
        </w:rPr>
        <w:t xml:space="preserve">З метою підготовки спеціалістів, здатних розробляти якісні </w:t>
      </w:r>
      <w:proofErr w:type="spellStart"/>
      <w:r w:rsidRPr="00866D93">
        <w:rPr>
          <w:sz w:val="26"/>
          <w:szCs w:val="26"/>
        </w:rPr>
        <w:t>проєктні</w:t>
      </w:r>
      <w:proofErr w:type="spellEnd"/>
      <w:r w:rsidRPr="00866D93">
        <w:rPr>
          <w:sz w:val="26"/>
          <w:szCs w:val="26"/>
        </w:rPr>
        <w:t xml:space="preserve"> заявки на різні джерела фінансування, у 2025 році Комунальним закладом «Чернігівський регіональний центр підвищення кваліфікації» проведено:</w:t>
      </w:r>
    </w:p>
    <w:p w14:paraId="3CDF332E" w14:textId="77777777" w:rsidR="0012707A" w:rsidRPr="00866D93" w:rsidRDefault="0012707A" w:rsidP="0012707A">
      <w:pPr>
        <w:pStyle w:val="a6"/>
        <w:tabs>
          <w:tab w:val="left" w:pos="567"/>
        </w:tabs>
        <w:spacing w:after="0"/>
        <w:ind w:firstLine="567"/>
        <w:jc w:val="both"/>
        <w:rPr>
          <w:sz w:val="26"/>
          <w:szCs w:val="26"/>
        </w:rPr>
      </w:pPr>
      <w:r w:rsidRPr="00866D93">
        <w:rPr>
          <w:sz w:val="26"/>
          <w:szCs w:val="26"/>
        </w:rPr>
        <w:t xml:space="preserve">- навчання за програмою «Управління </w:t>
      </w:r>
      <w:proofErr w:type="spellStart"/>
      <w:r w:rsidRPr="00866D93">
        <w:rPr>
          <w:sz w:val="26"/>
          <w:szCs w:val="26"/>
        </w:rPr>
        <w:t>проєктним</w:t>
      </w:r>
      <w:proofErr w:type="spellEnd"/>
      <w:r w:rsidRPr="00866D93">
        <w:rPr>
          <w:sz w:val="26"/>
          <w:szCs w:val="26"/>
        </w:rPr>
        <w:t xml:space="preserve"> циклом: від ідеї до звітності (як написати хороший проєкт)». Окрему увагу було приділено ролі стратегій розвитку та планів заходів з їх реалізації, застосуванню системи управління публічними інвестиціями DREAM, підготовці та реалізації інвестиційних проєктів, а також інституційним змінам в органах місцевого самоврядування відповідно до оновленого законодавства;</w:t>
      </w:r>
    </w:p>
    <w:p w14:paraId="59BB38F6" w14:textId="77777777" w:rsidR="0012707A" w:rsidRPr="00866D93" w:rsidRDefault="0012707A" w:rsidP="0012707A">
      <w:pPr>
        <w:pStyle w:val="a6"/>
        <w:tabs>
          <w:tab w:val="left" w:pos="567"/>
        </w:tabs>
        <w:spacing w:after="0"/>
        <w:ind w:firstLine="567"/>
        <w:jc w:val="both"/>
        <w:rPr>
          <w:sz w:val="26"/>
          <w:szCs w:val="26"/>
        </w:rPr>
      </w:pPr>
      <w:r w:rsidRPr="00866D93">
        <w:rPr>
          <w:sz w:val="26"/>
          <w:szCs w:val="26"/>
        </w:rPr>
        <w:t xml:space="preserve">- навчання чотирьох груп (щоквартально) посадовців органів місцевого самоврядування за програмою «Підготовка проєктних заявок на грантові конкурси, в тому числі за участю організацій громадянського суспільства». Навчання були </w:t>
      </w:r>
      <w:r w:rsidRPr="00866D93">
        <w:rPr>
          <w:sz w:val="26"/>
          <w:szCs w:val="26"/>
        </w:rPr>
        <w:lastRenderedPageBreak/>
        <w:t xml:space="preserve">спрямовані на формування та розвиток практичних навичок </w:t>
      </w:r>
      <w:proofErr w:type="spellStart"/>
      <w:r w:rsidRPr="00866D93">
        <w:rPr>
          <w:sz w:val="26"/>
          <w:szCs w:val="26"/>
        </w:rPr>
        <w:t>проєктного</w:t>
      </w:r>
      <w:proofErr w:type="spellEnd"/>
      <w:r w:rsidRPr="00866D93">
        <w:rPr>
          <w:sz w:val="26"/>
          <w:szCs w:val="26"/>
        </w:rPr>
        <w:t xml:space="preserve"> менеджменту та </w:t>
      </w:r>
      <w:proofErr w:type="spellStart"/>
      <w:r w:rsidRPr="00866D93">
        <w:rPr>
          <w:sz w:val="26"/>
          <w:szCs w:val="26"/>
        </w:rPr>
        <w:t>грантрайтингу</w:t>
      </w:r>
      <w:proofErr w:type="spellEnd"/>
      <w:r w:rsidRPr="00866D93">
        <w:rPr>
          <w:sz w:val="26"/>
          <w:szCs w:val="26"/>
        </w:rPr>
        <w:t>, необхідних для залучення додаткових ресурсів на реалізацію ініціатив із розвитку територіальних громад та післявоєнного відновлення;</w:t>
      </w:r>
    </w:p>
    <w:p w14:paraId="7E85199E" w14:textId="3900CC12" w:rsidR="0012707A" w:rsidRPr="00866D93" w:rsidRDefault="0012707A" w:rsidP="0012707A">
      <w:pPr>
        <w:pStyle w:val="a6"/>
        <w:tabs>
          <w:tab w:val="left" w:pos="567"/>
        </w:tabs>
        <w:ind w:firstLine="567"/>
        <w:jc w:val="both"/>
        <w:rPr>
          <w:sz w:val="26"/>
          <w:szCs w:val="26"/>
        </w:rPr>
      </w:pPr>
      <w:r w:rsidRPr="00866D93">
        <w:rPr>
          <w:sz w:val="26"/>
          <w:szCs w:val="26"/>
        </w:rPr>
        <w:t xml:space="preserve">- 6 виїзних навчань з </w:t>
      </w:r>
      <w:proofErr w:type="spellStart"/>
      <w:r w:rsidRPr="00866D93">
        <w:rPr>
          <w:sz w:val="26"/>
          <w:szCs w:val="26"/>
        </w:rPr>
        <w:t>проєктного</w:t>
      </w:r>
      <w:proofErr w:type="spellEnd"/>
      <w:r w:rsidRPr="00866D93">
        <w:rPr>
          <w:sz w:val="26"/>
          <w:szCs w:val="26"/>
        </w:rPr>
        <w:t xml:space="preserve"> менеджменту у територіальних громадах області (Бахмацька – 2 навчання, Добрянська, </w:t>
      </w:r>
      <w:proofErr w:type="spellStart"/>
      <w:r w:rsidRPr="00866D93">
        <w:rPr>
          <w:sz w:val="26"/>
          <w:szCs w:val="26"/>
        </w:rPr>
        <w:t>Новобасанська</w:t>
      </w:r>
      <w:proofErr w:type="spellEnd"/>
      <w:r w:rsidRPr="00866D93">
        <w:rPr>
          <w:sz w:val="26"/>
          <w:szCs w:val="26"/>
        </w:rPr>
        <w:t xml:space="preserve">, Ріпкинська, </w:t>
      </w:r>
      <w:proofErr w:type="spellStart"/>
      <w:r w:rsidRPr="00866D93">
        <w:rPr>
          <w:sz w:val="26"/>
          <w:szCs w:val="26"/>
        </w:rPr>
        <w:t>Олишівська</w:t>
      </w:r>
      <w:proofErr w:type="spellEnd"/>
      <w:r w:rsidRPr="00866D93">
        <w:rPr>
          <w:sz w:val="26"/>
          <w:szCs w:val="26"/>
        </w:rPr>
        <w:t xml:space="preserve"> – по одному). Учасники вчились готувати </w:t>
      </w:r>
      <w:proofErr w:type="spellStart"/>
      <w:r w:rsidRPr="00866D93">
        <w:rPr>
          <w:sz w:val="26"/>
          <w:szCs w:val="26"/>
        </w:rPr>
        <w:t>проєктні</w:t>
      </w:r>
      <w:proofErr w:type="spellEnd"/>
      <w:r w:rsidRPr="00866D93">
        <w:rPr>
          <w:sz w:val="26"/>
          <w:szCs w:val="26"/>
        </w:rPr>
        <w:t xml:space="preserve"> заявки для участі у конкурсному відборі, розглядалися ключові етапи </w:t>
      </w:r>
      <w:proofErr w:type="spellStart"/>
      <w:r w:rsidRPr="00866D93">
        <w:rPr>
          <w:sz w:val="26"/>
          <w:szCs w:val="26"/>
        </w:rPr>
        <w:t>проєктного</w:t>
      </w:r>
      <w:proofErr w:type="spellEnd"/>
      <w:r w:rsidRPr="00866D93">
        <w:rPr>
          <w:sz w:val="26"/>
          <w:szCs w:val="26"/>
        </w:rPr>
        <w:t xml:space="preserve"> циклу – від формування ідеї та визначення цільових груп і </w:t>
      </w:r>
      <w:proofErr w:type="spellStart"/>
      <w:r w:rsidRPr="00866D93">
        <w:rPr>
          <w:sz w:val="26"/>
          <w:szCs w:val="26"/>
        </w:rPr>
        <w:t>бенефіціарів</w:t>
      </w:r>
      <w:proofErr w:type="spellEnd"/>
      <w:r w:rsidRPr="00866D93">
        <w:rPr>
          <w:sz w:val="26"/>
          <w:szCs w:val="26"/>
        </w:rPr>
        <w:t xml:space="preserve"> до планування бюджету, управління ризиками, моніторингу та звітності. </w:t>
      </w:r>
    </w:p>
    <w:p w14:paraId="5334C3F3" w14:textId="77777777" w:rsidR="0012707A" w:rsidRPr="00866D93" w:rsidRDefault="0012707A" w:rsidP="00467B0D">
      <w:pPr>
        <w:pStyle w:val="a6"/>
        <w:tabs>
          <w:tab w:val="left" w:pos="567"/>
        </w:tabs>
        <w:spacing w:after="0"/>
        <w:ind w:firstLine="567"/>
        <w:jc w:val="both"/>
        <w:rPr>
          <w:b/>
          <w:i/>
          <w:iCs/>
          <w:sz w:val="26"/>
          <w:szCs w:val="26"/>
        </w:rPr>
      </w:pPr>
      <w:r w:rsidRPr="00866D93">
        <w:rPr>
          <w:b/>
          <w:i/>
          <w:iCs/>
          <w:sz w:val="26"/>
          <w:szCs w:val="26"/>
        </w:rPr>
        <w:t xml:space="preserve">3. Розвиток міжрегіональної співпраці щодо цілей відновлення, регіонального та місцевого розвитку. </w:t>
      </w:r>
    </w:p>
    <w:p w14:paraId="2A4E1D5E" w14:textId="02CB9106" w:rsidR="0012707A" w:rsidRPr="00866D93" w:rsidRDefault="0012707A" w:rsidP="005C6475">
      <w:pPr>
        <w:pStyle w:val="a6"/>
        <w:tabs>
          <w:tab w:val="left" w:pos="567"/>
        </w:tabs>
        <w:spacing w:after="0"/>
        <w:ind w:firstLine="567"/>
        <w:jc w:val="both"/>
        <w:rPr>
          <w:i/>
          <w:iCs/>
          <w:sz w:val="26"/>
          <w:szCs w:val="26"/>
        </w:rPr>
      </w:pPr>
      <w:proofErr w:type="spellStart"/>
      <w:r w:rsidRPr="00866D93">
        <w:rPr>
          <w:i/>
          <w:iCs/>
          <w:sz w:val="26"/>
          <w:szCs w:val="26"/>
        </w:rPr>
        <w:t>п.п</w:t>
      </w:r>
      <w:proofErr w:type="spellEnd"/>
      <w:r w:rsidRPr="00866D93">
        <w:rPr>
          <w:i/>
          <w:iCs/>
          <w:sz w:val="26"/>
          <w:szCs w:val="26"/>
        </w:rPr>
        <w:t>. 3.3. «Налагодження системної взаємодії  між територіальними громадами задля  зміцнення їх єдності та стійкості у  подоланні наслідків збройної агресії  російської федерації проти України у рамках Національного проєкту «Пліч-о-Пліч: згуртовані громади».</w:t>
      </w:r>
    </w:p>
    <w:p w14:paraId="11C95BB2" w14:textId="77777777" w:rsidR="0012707A" w:rsidRPr="00866D93" w:rsidRDefault="0012707A" w:rsidP="005C6475">
      <w:pPr>
        <w:pStyle w:val="a6"/>
        <w:tabs>
          <w:tab w:val="left" w:pos="567"/>
        </w:tabs>
        <w:spacing w:after="0"/>
        <w:ind w:firstLine="567"/>
        <w:jc w:val="both"/>
        <w:rPr>
          <w:sz w:val="26"/>
          <w:szCs w:val="26"/>
        </w:rPr>
      </w:pPr>
      <w:r w:rsidRPr="00866D93">
        <w:rPr>
          <w:sz w:val="26"/>
          <w:szCs w:val="26"/>
        </w:rPr>
        <w:t xml:space="preserve">Національний проєкт «Пліч-о-пліч: згуртовані громади» (далі – Проєкт) спрямований на об’єднання партнерських громад (тилових і центральних громад України) для підтримки громад-форпостів (громад, які розташовані у прикордонних регіонах). Проєкт розпочав реалізацію наприкінці 2024 року. </w:t>
      </w:r>
    </w:p>
    <w:p w14:paraId="74CF6625" w14:textId="76AD250D" w:rsidR="0012707A" w:rsidRPr="00866D93" w:rsidRDefault="0012707A" w:rsidP="0012707A">
      <w:pPr>
        <w:pStyle w:val="a6"/>
        <w:tabs>
          <w:tab w:val="left" w:pos="567"/>
        </w:tabs>
        <w:spacing w:after="0"/>
        <w:ind w:firstLine="567"/>
        <w:jc w:val="both"/>
        <w:rPr>
          <w:sz w:val="26"/>
          <w:szCs w:val="26"/>
        </w:rPr>
      </w:pPr>
      <w:r w:rsidRPr="00866D93">
        <w:rPr>
          <w:sz w:val="26"/>
          <w:szCs w:val="26"/>
        </w:rPr>
        <w:t xml:space="preserve">Механізми та ключові інструменти реалізації Проєкту визначені </w:t>
      </w:r>
      <w:r w:rsidR="00533909">
        <w:rPr>
          <w:sz w:val="26"/>
          <w:szCs w:val="26"/>
        </w:rPr>
        <w:t>п</w:t>
      </w:r>
      <w:r w:rsidRPr="00866D93">
        <w:rPr>
          <w:sz w:val="26"/>
          <w:szCs w:val="26"/>
        </w:rPr>
        <w:t>остановою КМУ від 31.01.2025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p>
    <w:p w14:paraId="538E9945" w14:textId="6EA18F0D" w:rsidR="0012707A" w:rsidRPr="00866D93" w:rsidRDefault="0012707A" w:rsidP="0012707A">
      <w:pPr>
        <w:pStyle w:val="a6"/>
        <w:tabs>
          <w:tab w:val="left" w:pos="567"/>
        </w:tabs>
        <w:spacing w:after="0"/>
        <w:ind w:firstLine="567"/>
        <w:jc w:val="both"/>
        <w:rPr>
          <w:sz w:val="26"/>
          <w:szCs w:val="26"/>
        </w:rPr>
      </w:pPr>
      <w:r w:rsidRPr="00866D93">
        <w:rPr>
          <w:sz w:val="26"/>
          <w:szCs w:val="26"/>
        </w:rPr>
        <w:t xml:space="preserve">В рамках реалізації Проєкту у 2025 році відбулись візити партнерських громад до громад-форпостів Чернігівської області, а також у Чернігівській обласній державній адміністрації проведено три зустрічі з представниками Міністерства розвитку громад та територій України і територіальних громад, де розглядались питання щодо перспектив реалізації Проєкту, викликів у громадах-форпостах, шляхи їх подолання та інші. </w:t>
      </w:r>
    </w:p>
    <w:p w14:paraId="209AC169" w14:textId="4B13E4B8" w:rsidR="0012707A" w:rsidRPr="00866D93" w:rsidRDefault="0012707A" w:rsidP="0012707A">
      <w:pPr>
        <w:pStyle w:val="a6"/>
        <w:tabs>
          <w:tab w:val="left" w:pos="567"/>
        </w:tabs>
        <w:spacing w:after="0"/>
        <w:ind w:firstLine="567"/>
        <w:jc w:val="both"/>
        <w:rPr>
          <w:sz w:val="26"/>
          <w:szCs w:val="26"/>
        </w:rPr>
      </w:pPr>
      <w:r w:rsidRPr="00866D93">
        <w:rPr>
          <w:sz w:val="26"/>
          <w:szCs w:val="26"/>
        </w:rPr>
        <w:t>З початку реалізації Проєкту, станом на 31.12.2025, 35 громад Чернігівщини сформували партнерство з 59 громадами із 1</w:t>
      </w:r>
      <w:r w:rsidR="008D144D">
        <w:rPr>
          <w:sz w:val="26"/>
          <w:szCs w:val="26"/>
        </w:rPr>
        <w:t>6</w:t>
      </w:r>
      <w:r w:rsidRPr="00866D93">
        <w:rPr>
          <w:sz w:val="26"/>
          <w:szCs w:val="26"/>
        </w:rPr>
        <w:t xml:space="preserve"> областей України</w:t>
      </w:r>
      <w:r w:rsidRPr="00866D93">
        <w:rPr>
          <w:i/>
          <w:iCs/>
          <w:sz w:val="26"/>
          <w:szCs w:val="26"/>
        </w:rPr>
        <w:t xml:space="preserve"> (Вінницької, Волинської, Житомирської, Закарпатської, Івано-Франківської, Київської, Кіровоградської, Львівської, Полтавської, Рівненської, Сумської, Тернопільської, Хмельницької, Херсонської, Черкаської, Чернівецької) </w:t>
      </w:r>
      <w:r w:rsidRPr="00866D93">
        <w:rPr>
          <w:sz w:val="26"/>
          <w:szCs w:val="26"/>
        </w:rPr>
        <w:t>та</w:t>
      </w:r>
      <w:r w:rsidRPr="00866D93">
        <w:rPr>
          <w:i/>
          <w:iCs/>
          <w:sz w:val="26"/>
          <w:szCs w:val="26"/>
        </w:rPr>
        <w:t xml:space="preserve"> </w:t>
      </w:r>
      <w:r w:rsidRPr="00866D93">
        <w:rPr>
          <w:sz w:val="26"/>
          <w:szCs w:val="26"/>
        </w:rPr>
        <w:t>уклали 61 меморандум про співробітництво у формі партнерства. Видатки за цим підпунктом склали 9,280 тис. грн.</w:t>
      </w:r>
    </w:p>
    <w:p w14:paraId="6BFAAEB6" w14:textId="27CABF49" w:rsidR="0012707A" w:rsidRPr="00866D93" w:rsidRDefault="0012707A" w:rsidP="005C6475">
      <w:pPr>
        <w:pStyle w:val="a6"/>
        <w:tabs>
          <w:tab w:val="left" w:pos="567"/>
        </w:tabs>
        <w:spacing w:before="120" w:after="0"/>
        <w:ind w:firstLine="567"/>
        <w:jc w:val="both"/>
        <w:rPr>
          <w:i/>
          <w:iCs/>
          <w:sz w:val="26"/>
          <w:szCs w:val="26"/>
        </w:rPr>
      </w:pPr>
      <w:proofErr w:type="spellStart"/>
      <w:r w:rsidRPr="00866D93">
        <w:rPr>
          <w:i/>
          <w:iCs/>
          <w:sz w:val="26"/>
          <w:szCs w:val="26"/>
        </w:rPr>
        <w:t>п.п</w:t>
      </w:r>
      <w:proofErr w:type="spellEnd"/>
      <w:r w:rsidRPr="00866D93">
        <w:rPr>
          <w:i/>
          <w:iCs/>
          <w:sz w:val="26"/>
          <w:szCs w:val="26"/>
        </w:rPr>
        <w:t>. 3.4. «Сприяння налагодженню міжмуніципальної співпраці та реалізації проєктів міжмуніципального співробітництва».</w:t>
      </w:r>
    </w:p>
    <w:p w14:paraId="45DA0C8C" w14:textId="77777777" w:rsidR="00E061D1" w:rsidRDefault="0012707A" w:rsidP="0012707A">
      <w:pPr>
        <w:pStyle w:val="a6"/>
        <w:tabs>
          <w:tab w:val="left" w:pos="567"/>
        </w:tabs>
        <w:ind w:firstLine="567"/>
        <w:jc w:val="both"/>
        <w:rPr>
          <w:sz w:val="26"/>
          <w:szCs w:val="26"/>
        </w:rPr>
      </w:pPr>
      <w:r w:rsidRPr="00866D93">
        <w:rPr>
          <w:sz w:val="26"/>
          <w:szCs w:val="26"/>
        </w:rPr>
        <w:t xml:space="preserve"> До реєстру договорів про співробітництво територіальних громад Міністерства розвитку громад та територій України </w:t>
      </w:r>
      <w:proofErr w:type="spellStart"/>
      <w:r w:rsidRPr="00866D93">
        <w:rPr>
          <w:sz w:val="26"/>
          <w:szCs w:val="26"/>
        </w:rPr>
        <w:t>внесено</w:t>
      </w:r>
      <w:proofErr w:type="spellEnd"/>
      <w:r w:rsidRPr="00866D93">
        <w:rPr>
          <w:sz w:val="26"/>
          <w:szCs w:val="26"/>
        </w:rPr>
        <w:t xml:space="preserve"> 41 договір про співробітництво громад, які було укладено в області. З них, станом на 31.12.2025 реалізовано 28 договорів, актуальні - 13 (1- </w:t>
      </w:r>
      <w:bookmarkStart w:id="1" w:name="_Hlk185947310"/>
      <w:r w:rsidRPr="00866D93">
        <w:rPr>
          <w:sz w:val="26"/>
          <w:szCs w:val="26"/>
        </w:rPr>
        <w:t>забезпечення реалізації прав дітей на здобуття освіти,</w:t>
      </w:r>
      <w:bookmarkEnd w:id="1"/>
      <w:r w:rsidRPr="00866D93">
        <w:rPr>
          <w:sz w:val="26"/>
          <w:szCs w:val="26"/>
        </w:rPr>
        <w:t xml:space="preserve"> 2 - делегування завдань, 1 - туризм, 1 - управління відходами, 3 - розширення можливостей розвитку в галузі освіти, культури, в тому числі </w:t>
      </w:r>
      <w:proofErr w:type="spellStart"/>
      <w:r w:rsidRPr="00866D93">
        <w:rPr>
          <w:sz w:val="26"/>
          <w:szCs w:val="26"/>
        </w:rPr>
        <w:t>цифровізації</w:t>
      </w:r>
      <w:proofErr w:type="spellEnd"/>
      <w:r w:rsidRPr="00866D93">
        <w:rPr>
          <w:sz w:val="26"/>
          <w:szCs w:val="26"/>
        </w:rPr>
        <w:t xml:space="preserve">, 1 - житлово-комунального господарства, 2 - фінансування закладів медицини, 2 - фінансування </w:t>
      </w:r>
      <w:proofErr w:type="spellStart"/>
      <w:r w:rsidRPr="00866D93">
        <w:rPr>
          <w:sz w:val="26"/>
          <w:szCs w:val="26"/>
        </w:rPr>
        <w:t>Інклюзивно</w:t>
      </w:r>
      <w:proofErr w:type="spellEnd"/>
      <w:r w:rsidRPr="00866D93">
        <w:rPr>
          <w:sz w:val="26"/>
          <w:szCs w:val="26"/>
        </w:rPr>
        <w:t xml:space="preserve">-ресурсного центру та трудового архіву). </w:t>
      </w:r>
    </w:p>
    <w:p w14:paraId="67A09ED5" w14:textId="25B903F8" w:rsidR="0012707A" w:rsidRPr="00866D93" w:rsidRDefault="0012707A" w:rsidP="0012707A">
      <w:pPr>
        <w:pStyle w:val="a6"/>
        <w:tabs>
          <w:tab w:val="left" w:pos="567"/>
        </w:tabs>
        <w:ind w:firstLine="567"/>
        <w:jc w:val="both"/>
        <w:rPr>
          <w:b/>
          <w:i/>
          <w:iCs/>
          <w:sz w:val="26"/>
          <w:szCs w:val="26"/>
        </w:rPr>
      </w:pPr>
      <w:r w:rsidRPr="00866D93">
        <w:rPr>
          <w:b/>
          <w:i/>
          <w:iCs/>
          <w:sz w:val="26"/>
          <w:szCs w:val="26"/>
        </w:rPr>
        <w:t>У 2025 році з обласного бюджету на реалізацію заходів за напрямом «Посилення спроможності територіальних громад» витрачено 22,380 тис грн.</w:t>
      </w:r>
    </w:p>
    <w:p w14:paraId="16091C72" w14:textId="77777777" w:rsidR="0072309F" w:rsidRPr="00866D93" w:rsidRDefault="0072309F" w:rsidP="00D647D4">
      <w:pPr>
        <w:pStyle w:val="a6"/>
        <w:tabs>
          <w:tab w:val="left" w:pos="567"/>
        </w:tabs>
        <w:spacing w:after="0"/>
        <w:ind w:firstLine="567"/>
        <w:jc w:val="both"/>
        <w:rPr>
          <w:sz w:val="26"/>
          <w:szCs w:val="26"/>
        </w:rPr>
        <w:sectPr w:rsidR="0072309F" w:rsidRPr="00866D93" w:rsidSect="00CE3668">
          <w:footerReference w:type="default" r:id="rId11"/>
          <w:pgSz w:w="11906" w:h="16838"/>
          <w:pgMar w:top="851" w:right="567" w:bottom="567" w:left="1701" w:header="510" w:footer="510" w:gutter="0"/>
          <w:cols w:space="708"/>
          <w:docGrid w:linePitch="360"/>
        </w:sectPr>
      </w:pPr>
    </w:p>
    <w:p w14:paraId="7694FEB4" w14:textId="66A3C16B" w:rsidR="002D798D" w:rsidRPr="00866D93" w:rsidRDefault="002D798D" w:rsidP="00866D93">
      <w:pPr>
        <w:shd w:val="clear" w:color="auto" w:fill="FFFFFF"/>
        <w:autoSpaceDE w:val="0"/>
        <w:autoSpaceDN w:val="0"/>
        <w:ind w:left="34" w:firstLine="470"/>
        <w:rPr>
          <w:b/>
        </w:rPr>
      </w:pPr>
    </w:p>
    <w:tbl>
      <w:tblPr>
        <w:tblW w:w="15450" w:type="dxa"/>
        <w:tblInd w:w="426" w:type="dxa"/>
        <w:tblLook w:val="01E0" w:firstRow="1" w:lastRow="1" w:firstColumn="1" w:lastColumn="1" w:noHBand="0" w:noVBand="0"/>
      </w:tblPr>
      <w:tblGrid>
        <w:gridCol w:w="720"/>
        <w:gridCol w:w="1440"/>
        <w:gridCol w:w="13290"/>
      </w:tblGrid>
      <w:tr w:rsidR="00866D93" w:rsidRPr="00866D93" w14:paraId="2D64631A" w14:textId="77777777" w:rsidTr="008143C8">
        <w:tc>
          <w:tcPr>
            <w:tcW w:w="720" w:type="dxa"/>
          </w:tcPr>
          <w:p w14:paraId="0F8B616E" w14:textId="77777777" w:rsidR="00866D93" w:rsidRPr="00866D93" w:rsidRDefault="00866D93" w:rsidP="00D647D4">
            <w:pPr>
              <w:autoSpaceDE w:val="0"/>
              <w:autoSpaceDN w:val="0"/>
              <w:jc w:val="center"/>
            </w:pPr>
          </w:p>
        </w:tc>
        <w:tc>
          <w:tcPr>
            <w:tcW w:w="1440" w:type="dxa"/>
            <w:tcBorders>
              <w:top w:val="nil"/>
              <w:left w:val="nil"/>
              <w:bottom w:val="single" w:sz="4" w:space="0" w:color="auto"/>
              <w:right w:val="nil"/>
            </w:tcBorders>
          </w:tcPr>
          <w:p w14:paraId="71257893" w14:textId="77777777" w:rsidR="00866D93" w:rsidRPr="00866D93" w:rsidRDefault="00866D93" w:rsidP="00D647D4">
            <w:pPr>
              <w:autoSpaceDE w:val="0"/>
              <w:autoSpaceDN w:val="0"/>
              <w:jc w:val="center"/>
            </w:pPr>
          </w:p>
        </w:tc>
        <w:tc>
          <w:tcPr>
            <w:tcW w:w="13290" w:type="dxa"/>
            <w:tcBorders>
              <w:top w:val="nil"/>
              <w:left w:val="nil"/>
              <w:bottom w:val="single" w:sz="4" w:space="0" w:color="auto"/>
              <w:right w:val="nil"/>
            </w:tcBorders>
          </w:tcPr>
          <w:p w14:paraId="458F8169" w14:textId="334000AF" w:rsidR="00866D93" w:rsidRPr="00866D93" w:rsidRDefault="00866D93" w:rsidP="00866D93">
            <w:pPr>
              <w:shd w:val="clear" w:color="auto" w:fill="FFFFFF"/>
              <w:autoSpaceDE w:val="0"/>
              <w:autoSpaceDN w:val="0"/>
              <w:ind w:left="34" w:firstLine="470"/>
              <w:jc w:val="center"/>
              <w:rPr>
                <w:b/>
              </w:rPr>
            </w:pPr>
            <w:r w:rsidRPr="00866D93">
              <w:rPr>
                <w:b/>
              </w:rPr>
              <w:t>Інформація про виконання регіональної програми за 2025 рік</w:t>
            </w:r>
          </w:p>
        </w:tc>
      </w:tr>
      <w:tr w:rsidR="00866D93" w:rsidRPr="00866D93" w14:paraId="1F8C9812" w14:textId="77777777" w:rsidTr="008143C8">
        <w:tc>
          <w:tcPr>
            <w:tcW w:w="720" w:type="dxa"/>
          </w:tcPr>
          <w:p w14:paraId="4CFC2F8F" w14:textId="77777777" w:rsidR="002D798D" w:rsidRPr="00866D93" w:rsidRDefault="002D798D" w:rsidP="00D647D4">
            <w:pPr>
              <w:autoSpaceDE w:val="0"/>
              <w:autoSpaceDN w:val="0"/>
              <w:jc w:val="center"/>
            </w:pPr>
            <w:r w:rsidRPr="00866D93">
              <w:t>1.</w:t>
            </w:r>
          </w:p>
        </w:tc>
        <w:tc>
          <w:tcPr>
            <w:tcW w:w="1440" w:type="dxa"/>
            <w:tcBorders>
              <w:top w:val="nil"/>
              <w:left w:val="nil"/>
              <w:bottom w:val="single" w:sz="4" w:space="0" w:color="auto"/>
              <w:right w:val="nil"/>
            </w:tcBorders>
          </w:tcPr>
          <w:p w14:paraId="01B957A5" w14:textId="77777777" w:rsidR="002D798D" w:rsidRPr="00866D93" w:rsidRDefault="002D798D" w:rsidP="00D647D4">
            <w:pPr>
              <w:autoSpaceDE w:val="0"/>
              <w:autoSpaceDN w:val="0"/>
              <w:jc w:val="center"/>
            </w:pPr>
            <w:r w:rsidRPr="00866D93">
              <w:t>27</w:t>
            </w:r>
          </w:p>
        </w:tc>
        <w:tc>
          <w:tcPr>
            <w:tcW w:w="13290" w:type="dxa"/>
            <w:tcBorders>
              <w:top w:val="nil"/>
              <w:left w:val="nil"/>
              <w:bottom w:val="single" w:sz="4" w:space="0" w:color="auto"/>
              <w:right w:val="nil"/>
            </w:tcBorders>
          </w:tcPr>
          <w:p w14:paraId="3E640E7D" w14:textId="2F7691CB" w:rsidR="002D798D" w:rsidRPr="00866D93" w:rsidRDefault="002D798D" w:rsidP="00D647D4">
            <w:pPr>
              <w:autoSpaceDE w:val="0"/>
              <w:autoSpaceDN w:val="0"/>
              <w:jc w:val="center"/>
              <w:rPr>
                <w:b/>
              </w:rPr>
            </w:pPr>
            <w:r w:rsidRPr="00866D93">
              <w:rPr>
                <w:b/>
              </w:rPr>
              <w:t>Департамент економічного розвитку обл</w:t>
            </w:r>
            <w:r w:rsidR="00591A9F" w:rsidRPr="00866D93">
              <w:rPr>
                <w:b/>
              </w:rPr>
              <w:t xml:space="preserve">асної </w:t>
            </w:r>
            <w:r w:rsidRPr="00866D93">
              <w:rPr>
                <w:b/>
              </w:rPr>
              <w:t>держа</w:t>
            </w:r>
            <w:r w:rsidR="00591A9F" w:rsidRPr="00866D93">
              <w:rPr>
                <w:b/>
              </w:rPr>
              <w:t>вної а</w:t>
            </w:r>
            <w:r w:rsidRPr="00866D93">
              <w:rPr>
                <w:b/>
              </w:rPr>
              <w:t>дміністрації</w:t>
            </w:r>
          </w:p>
        </w:tc>
      </w:tr>
      <w:tr w:rsidR="00866D93" w:rsidRPr="00866D93" w14:paraId="56BFADBC" w14:textId="77777777" w:rsidTr="008143C8">
        <w:tc>
          <w:tcPr>
            <w:tcW w:w="720" w:type="dxa"/>
          </w:tcPr>
          <w:p w14:paraId="6FB2C008" w14:textId="77777777" w:rsidR="002D798D" w:rsidRPr="00866D93" w:rsidRDefault="002D798D" w:rsidP="00D647D4">
            <w:pPr>
              <w:autoSpaceDE w:val="0"/>
              <w:autoSpaceDN w:val="0"/>
              <w:jc w:val="center"/>
            </w:pPr>
          </w:p>
        </w:tc>
        <w:tc>
          <w:tcPr>
            <w:tcW w:w="1440" w:type="dxa"/>
            <w:tcBorders>
              <w:top w:val="single" w:sz="4" w:space="0" w:color="auto"/>
              <w:left w:val="nil"/>
              <w:bottom w:val="nil"/>
              <w:right w:val="nil"/>
            </w:tcBorders>
          </w:tcPr>
          <w:p w14:paraId="377DD669" w14:textId="77777777" w:rsidR="002D798D" w:rsidRPr="00866D93" w:rsidRDefault="002D798D" w:rsidP="00D647D4">
            <w:pPr>
              <w:autoSpaceDE w:val="0"/>
              <w:autoSpaceDN w:val="0"/>
              <w:jc w:val="center"/>
            </w:pPr>
            <w:r w:rsidRPr="00866D93">
              <w:t>КВКВ</w:t>
            </w:r>
          </w:p>
        </w:tc>
        <w:tc>
          <w:tcPr>
            <w:tcW w:w="13290" w:type="dxa"/>
            <w:tcBorders>
              <w:top w:val="single" w:sz="4" w:space="0" w:color="auto"/>
              <w:left w:val="nil"/>
              <w:bottom w:val="nil"/>
              <w:right w:val="nil"/>
            </w:tcBorders>
          </w:tcPr>
          <w:p w14:paraId="71975C5F" w14:textId="77777777" w:rsidR="002D798D" w:rsidRPr="00866D93" w:rsidRDefault="002D798D" w:rsidP="00D647D4">
            <w:pPr>
              <w:autoSpaceDE w:val="0"/>
              <w:autoSpaceDN w:val="0"/>
              <w:jc w:val="center"/>
            </w:pPr>
            <w:r w:rsidRPr="00866D93">
              <w:t>найменування головного розпорядника коштів програми</w:t>
            </w:r>
          </w:p>
        </w:tc>
      </w:tr>
      <w:tr w:rsidR="00866D93" w:rsidRPr="00866D93" w14:paraId="6CBFAB3A" w14:textId="77777777" w:rsidTr="008143C8">
        <w:tc>
          <w:tcPr>
            <w:tcW w:w="720" w:type="dxa"/>
          </w:tcPr>
          <w:p w14:paraId="1278DDA4" w14:textId="77777777" w:rsidR="00591A9F" w:rsidRPr="00866D93" w:rsidRDefault="00591A9F" w:rsidP="00591A9F">
            <w:pPr>
              <w:autoSpaceDE w:val="0"/>
              <w:autoSpaceDN w:val="0"/>
              <w:jc w:val="center"/>
            </w:pPr>
            <w:r w:rsidRPr="00866D93">
              <w:t>2.</w:t>
            </w:r>
          </w:p>
        </w:tc>
        <w:tc>
          <w:tcPr>
            <w:tcW w:w="1440" w:type="dxa"/>
            <w:tcBorders>
              <w:top w:val="nil"/>
              <w:left w:val="nil"/>
              <w:bottom w:val="single" w:sz="4" w:space="0" w:color="auto"/>
              <w:right w:val="nil"/>
            </w:tcBorders>
          </w:tcPr>
          <w:p w14:paraId="41DB95F9" w14:textId="77777777" w:rsidR="00591A9F" w:rsidRPr="00866D93" w:rsidRDefault="00591A9F" w:rsidP="00591A9F">
            <w:pPr>
              <w:autoSpaceDE w:val="0"/>
              <w:autoSpaceDN w:val="0"/>
              <w:jc w:val="center"/>
            </w:pPr>
            <w:r w:rsidRPr="00866D93">
              <w:t>271</w:t>
            </w:r>
          </w:p>
        </w:tc>
        <w:tc>
          <w:tcPr>
            <w:tcW w:w="13290" w:type="dxa"/>
            <w:tcBorders>
              <w:top w:val="nil"/>
              <w:left w:val="nil"/>
              <w:bottom w:val="single" w:sz="4" w:space="0" w:color="auto"/>
              <w:right w:val="nil"/>
            </w:tcBorders>
          </w:tcPr>
          <w:p w14:paraId="2015508B" w14:textId="0AA26E96" w:rsidR="00591A9F" w:rsidRPr="00866D93" w:rsidRDefault="00591A9F" w:rsidP="00591A9F">
            <w:pPr>
              <w:autoSpaceDE w:val="0"/>
              <w:autoSpaceDN w:val="0"/>
              <w:jc w:val="center"/>
              <w:rPr>
                <w:b/>
              </w:rPr>
            </w:pPr>
            <w:r w:rsidRPr="00866D93">
              <w:rPr>
                <w:b/>
              </w:rPr>
              <w:t>Департамент економічного розвитку обласної державної адміністрації</w:t>
            </w:r>
          </w:p>
        </w:tc>
      </w:tr>
      <w:tr w:rsidR="00866D93" w:rsidRPr="00866D93" w14:paraId="68432FB4" w14:textId="77777777" w:rsidTr="008143C8">
        <w:tc>
          <w:tcPr>
            <w:tcW w:w="720" w:type="dxa"/>
          </w:tcPr>
          <w:p w14:paraId="1018BBE5" w14:textId="77777777" w:rsidR="00591A9F" w:rsidRPr="00866D93" w:rsidRDefault="00591A9F" w:rsidP="00591A9F">
            <w:pPr>
              <w:autoSpaceDE w:val="0"/>
              <w:autoSpaceDN w:val="0"/>
              <w:jc w:val="center"/>
            </w:pPr>
          </w:p>
        </w:tc>
        <w:tc>
          <w:tcPr>
            <w:tcW w:w="1440" w:type="dxa"/>
            <w:tcBorders>
              <w:top w:val="single" w:sz="4" w:space="0" w:color="auto"/>
              <w:left w:val="nil"/>
              <w:bottom w:val="nil"/>
              <w:right w:val="nil"/>
            </w:tcBorders>
          </w:tcPr>
          <w:p w14:paraId="1FED025B" w14:textId="77777777" w:rsidR="00591A9F" w:rsidRPr="00866D93" w:rsidRDefault="00591A9F" w:rsidP="00591A9F">
            <w:pPr>
              <w:autoSpaceDE w:val="0"/>
              <w:autoSpaceDN w:val="0"/>
              <w:jc w:val="center"/>
            </w:pPr>
            <w:r w:rsidRPr="00866D93">
              <w:t>КВКВ</w:t>
            </w:r>
          </w:p>
        </w:tc>
        <w:tc>
          <w:tcPr>
            <w:tcW w:w="13290" w:type="dxa"/>
            <w:tcBorders>
              <w:top w:val="single" w:sz="4" w:space="0" w:color="auto"/>
              <w:left w:val="nil"/>
              <w:bottom w:val="nil"/>
              <w:right w:val="nil"/>
            </w:tcBorders>
          </w:tcPr>
          <w:p w14:paraId="62801F71" w14:textId="77777777" w:rsidR="00591A9F" w:rsidRPr="00866D93" w:rsidRDefault="00591A9F" w:rsidP="00591A9F">
            <w:pPr>
              <w:autoSpaceDE w:val="0"/>
              <w:autoSpaceDN w:val="0"/>
              <w:jc w:val="center"/>
            </w:pPr>
            <w:r w:rsidRPr="00866D93">
              <w:t>найменування відповідального виконавця програми</w:t>
            </w:r>
          </w:p>
        </w:tc>
      </w:tr>
      <w:tr w:rsidR="00866D93" w:rsidRPr="00866D93" w14:paraId="67AEC229" w14:textId="77777777" w:rsidTr="008143C8">
        <w:tc>
          <w:tcPr>
            <w:tcW w:w="720" w:type="dxa"/>
          </w:tcPr>
          <w:p w14:paraId="7489FDAE" w14:textId="77777777" w:rsidR="00591A9F" w:rsidRPr="00866D93" w:rsidRDefault="00591A9F" w:rsidP="00591A9F">
            <w:pPr>
              <w:autoSpaceDE w:val="0"/>
              <w:autoSpaceDN w:val="0"/>
              <w:jc w:val="center"/>
            </w:pPr>
            <w:r w:rsidRPr="00866D93">
              <w:t>3.</w:t>
            </w:r>
          </w:p>
        </w:tc>
        <w:tc>
          <w:tcPr>
            <w:tcW w:w="1440" w:type="dxa"/>
            <w:tcBorders>
              <w:top w:val="nil"/>
              <w:left w:val="nil"/>
              <w:bottom w:val="single" w:sz="4" w:space="0" w:color="auto"/>
              <w:right w:val="nil"/>
            </w:tcBorders>
          </w:tcPr>
          <w:p w14:paraId="6CD5EEA0" w14:textId="77777777" w:rsidR="00591A9F" w:rsidRPr="00866D93" w:rsidRDefault="00591A9F" w:rsidP="00591A9F">
            <w:pPr>
              <w:autoSpaceDE w:val="0"/>
              <w:autoSpaceDN w:val="0"/>
              <w:jc w:val="center"/>
            </w:pPr>
            <w:r w:rsidRPr="00866D93">
              <w:t>2717693</w:t>
            </w:r>
          </w:p>
        </w:tc>
        <w:tc>
          <w:tcPr>
            <w:tcW w:w="13290" w:type="dxa"/>
            <w:tcBorders>
              <w:top w:val="nil"/>
              <w:left w:val="nil"/>
              <w:bottom w:val="single" w:sz="4" w:space="0" w:color="auto"/>
              <w:right w:val="nil"/>
            </w:tcBorders>
          </w:tcPr>
          <w:p w14:paraId="6630580C" w14:textId="3DF031C1" w:rsidR="00591A9F" w:rsidRPr="00866D93" w:rsidRDefault="00591A9F" w:rsidP="00591A9F">
            <w:pPr>
              <w:autoSpaceDE w:val="0"/>
              <w:autoSpaceDN w:val="0"/>
              <w:jc w:val="center"/>
              <w:rPr>
                <w:b/>
              </w:rPr>
            </w:pPr>
            <w:r w:rsidRPr="00866D93">
              <w:rPr>
                <w:b/>
              </w:rPr>
              <w:t>Департамент економічного розвитку обласної державної адміністрації</w:t>
            </w:r>
          </w:p>
        </w:tc>
      </w:tr>
      <w:tr w:rsidR="00866D93" w:rsidRPr="00866D93" w14:paraId="4F99514F" w14:textId="77777777" w:rsidTr="008143C8">
        <w:tc>
          <w:tcPr>
            <w:tcW w:w="720" w:type="dxa"/>
          </w:tcPr>
          <w:p w14:paraId="365B9E20" w14:textId="77777777" w:rsidR="00591A9F" w:rsidRPr="00866D93" w:rsidRDefault="00591A9F" w:rsidP="00591A9F">
            <w:pPr>
              <w:autoSpaceDE w:val="0"/>
              <w:autoSpaceDN w:val="0"/>
              <w:jc w:val="center"/>
            </w:pPr>
          </w:p>
        </w:tc>
        <w:tc>
          <w:tcPr>
            <w:tcW w:w="1440" w:type="dxa"/>
            <w:tcBorders>
              <w:top w:val="single" w:sz="4" w:space="0" w:color="auto"/>
              <w:left w:val="nil"/>
              <w:bottom w:val="single" w:sz="4" w:space="0" w:color="auto"/>
              <w:right w:val="nil"/>
            </w:tcBorders>
          </w:tcPr>
          <w:p w14:paraId="73CDF56F" w14:textId="77777777" w:rsidR="00591A9F" w:rsidRPr="00866D93" w:rsidRDefault="00591A9F" w:rsidP="00591A9F">
            <w:pPr>
              <w:autoSpaceDE w:val="0"/>
              <w:autoSpaceDN w:val="0"/>
              <w:jc w:val="center"/>
            </w:pPr>
            <w:r w:rsidRPr="00866D93">
              <w:t>КВКВ</w:t>
            </w:r>
          </w:p>
        </w:tc>
        <w:tc>
          <w:tcPr>
            <w:tcW w:w="13290" w:type="dxa"/>
            <w:tcBorders>
              <w:top w:val="single" w:sz="4" w:space="0" w:color="auto"/>
              <w:left w:val="nil"/>
              <w:bottom w:val="single" w:sz="4" w:space="0" w:color="auto"/>
              <w:right w:val="nil"/>
            </w:tcBorders>
          </w:tcPr>
          <w:p w14:paraId="3F4D8BED" w14:textId="77777777" w:rsidR="00591A9F" w:rsidRPr="00866D93" w:rsidRDefault="00591A9F" w:rsidP="00591A9F">
            <w:pPr>
              <w:autoSpaceDE w:val="0"/>
              <w:autoSpaceDN w:val="0"/>
              <w:jc w:val="center"/>
            </w:pPr>
            <w:r w:rsidRPr="00866D93">
              <w:t>найменування програми, дата і номер рішення обласної ради про її затвердження</w:t>
            </w:r>
          </w:p>
          <w:p w14:paraId="5C8E574E" w14:textId="77777777" w:rsidR="00591A9F" w:rsidRPr="00866D93" w:rsidRDefault="00591A9F" w:rsidP="00591A9F">
            <w:pPr>
              <w:pStyle w:val="a8"/>
              <w:jc w:val="center"/>
              <w:rPr>
                <w:rFonts w:eastAsia="Calibri"/>
                <w:b/>
                <w:bCs/>
                <w:sz w:val="20"/>
                <w:szCs w:val="20"/>
                <w:lang w:eastAsia="en-US"/>
              </w:rPr>
            </w:pPr>
          </w:p>
          <w:p w14:paraId="526EC3DE" w14:textId="77777777" w:rsidR="008143C8" w:rsidRPr="00866D93" w:rsidRDefault="00591A9F" w:rsidP="00591A9F">
            <w:pPr>
              <w:pStyle w:val="a8"/>
              <w:jc w:val="center"/>
              <w:rPr>
                <w:rFonts w:eastAsia="Calibri"/>
                <w:b/>
                <w:bCs/>
                <w:sz w:val="20"/>
                <w:szCs w:val="20"/>
                <w:lang w:eastAsia="en-US"/>
              </w:rPr>
            </w:pPr>
            <w:r w:rsidRPr="00866D93">
              <w:rPr>
                <w:rFonts w:eastAsia="Calibri"/>
                <w:b/>
                <w:bCs/>
                <w:sz w:val="20"/>
                <w:szCs w:val="20"/>
                <w:lang w:eastAsia="en-US"/>
              </w:rPr>
              <w:t xml:space="preserve">Комплексна Програма </w:t>
            </w:r>
          </w:p>
          <w:p w14:paraId="6330B7B6" w14:textId="557A5DD6" w:rsidR="00591A9F" w:rsidRPr="00866D93" w:rsidRDefault="00591A9F" w:rsidP="00591A9F">
            <w:pPr>
              <w:pStyle w:val="a8"/>
              <w:jc w:val="center"/>
              <w:rPr>
                <w:rFonts w:eastAsia="Calibri"/>
                <w:b/>
                <w:bCs/>
                <w:sz w:val="20"/>
                <w:szCs w:val="20"/>
                <w:lang w:eastAsia="en-US"/>
              </w:rPr>
            </w:pPr>
            <w:r w:rsidRPr="00866D93">
              <w:rPr>
                <w:rFonts w:eastAsia="Calibri"/>
                <w:b/>
                <w:bCs/>
                <w:sz w:val="20"/>
                <w:szCs w:val="20"/>
                <w:lang w:eastAsia="en-US"/>
              </w:rPr>
              <w:t>підвищення конкурентоспроможності Чернігівської області</w:t>
            </w:r>
          </w:p>
          <w:p w14:paraId="693C6174" w14:textId="339A61DC" w:rsidR="00591A9F" w:rsidRPr="00866D93" w:rsidRDefault="00591A9F" w:rsidP="00591A9F">
            <w:pPr>
              <w:pStyle w:val="a8"/>
              <w:jc w:val="center"/>
              <w:rPr>
                <w:rFonts w:eastAsia="Calibri"/>
                <w:b/>
                <w:bCs/>
                <w:sz w:val="20"/>
                <w:szCs w:val="20"/>
                <w:lang w:eastAsia="en-US"/>
              </w:rPr>
            </w:pPr>
            <w:r w:rsidRPr="00866D93">
              <w:rPr>
                <w:rFonts w:eastAsia="Calibri"/>
                <w:b/>
                <w:bCs/>
                <w:sz w:val="20"/>
                <w:szCs w:val="20"/>
                <w:lang w:eastAsia="en-US"/>
              </w:rPr>
              <w:t>на 2021-2027 роки «Чернігівщина - конкурентоспроможна» (</w:t>
            </w:r>
            <w:r w:rsidRPr="00866D93">
              <w:rPr>
                <w:b/>
                <w:bCs/>
                <w:sz w:val="20"/>
                <w:szCs w:val="20"/>
              </w:rPr>
              <w:t>далі – Програма)</w:t>
            </w:r>
            <w:r w:rsidRPr="00866D93">
              <w:rPr>
                <w:rFonts w:eastAsia="Calibri"/>
                <w:b/>
                <w:bCs/>
                <w:sz w:val="20"/>
                <w:szCs w:val="20"/>
                <w:lang w:eastAsia="en-US"/>
              </w:rPr>
              <w:t>,</w:t>
            </w:r>
          </w:p>
          <w:p w14:paraId="0A78E764" w14:textId="24290A3C" w:rsidR="008143C8" w:rsidRPr="00866D93" w:rsidRDefault="00591A9F" w:rsidP="008143C8">
            <w:pPr>
              <w:pStyle w:val="a8"/>
              <w:rPr>
                <w:b/>
                <w:bCs/>
                <w:sz w:val="20"/>
                <w:szCs w:val="20"/>
              </w:rPr>
            </w:pPr>
            <w:r w:rsidRPr="00866D93">
              <w:rPr>
                <w:b/>
                <w:bCs/>
                <w:sz w:val="20"/>
                <w:szCs w:val="20"/>
              </w:rPr>
              <w:t>затверджена рішенням другої (позачергової) сесії обласної ради восьмого скликання 26 січня 2021 року № 5-2/VIIІ</w:t>
            </w:r>
            <w:r w:rsidR="008143C8" w:rsidRPr="00866D93">
              <w:rPr>
                <w:b/>
                <w:bCs/>
                <w:sz w:val="20"/>
                <w:szCs w:val="20"/>
              </w:rPr>
              <w:t xml:space="preserve"> </w:t>
            </w:r>
            <w:r w:rsidRPr="00866D93">
              <w:rPr>
                <w:b/>
                <w:bCs/>
                <w:sz w:val="20"/>
                <w:szCs w:val="20"/>
              </w:rPr>
              <w:t xml:space="preserve">урахуванням змін, </w:t>
            </w:r>
          </w:p>
          <w:p w14:paraId="1CFDCC74" w14:textId="660FE2B3" w:rsidR="00591A9F" w:rsidRPr="00866D93" w:rsidRDefault="00591A9F" w:rsidP="00591A9F">
            <w:pPr>
              <w:pStyle w:val="a8"/>
              <w:jc w:val="center"/>
            </w:pPr>
            <w:r w:rsidRPr="00866D93">
              <w:rPr>
                <w:b/>
                <w:bCs/>
                <w:sz w:val="20"/>
                <w:szCs w:val="20"/>
              </w:rPr>
              <w:t xml:space="preserve">затверджених рішенням четвертої сесії обласної ради восьмого скликання </w:t>
            </w:r>
            <w:r w:rsidRPr="00866D93">
              <w:rPr>
                <w:b/>
                <w:bCs/>
                <w:iCs/>
                <w:sz w:val="20"/>
                <w:szCs w:val="20"/>
              </w:rPr>
              <w:t>20 квітня 2021 року № 6-4/VIII</w:t>
            </w:r>
          </w:p>
        </w:tc>
      </w:tr>
      <w:tr w:rsidR="00866D93" w:rsidRPr="00866D93" w14:paraId="05E03FC7" w14:textId="77777777" w:rsidTr="008143C8">
        <w:trPr>
          <w:trHeight w:val="87"/>
        </w:trPr>
        <w:tc>
          <w:tcPr>
            <w:tcW w:w="720" w:type="dxa"/>
          </w:tcPr>
          <w:p w14:paraId="47D1355E" w14:textId="77777777" w:rsidR="00591A9F" w:rsidRPr="00866D93" w:rsidRDefault="00591A9F" w:rsidP="00591A9F">
            <w:pPr>
              <w:autoSpaceDE w:val="0"/>
              <w:autoSpaceDN w:val="0"/>
              <w:jc w:val="center"/>
            </w:pPr>
          </w:p>
        </w:tc>
        <w:tc>
          <w:tcPr>
            <w:tcW w:w="1440" w:type="dxa"/>
            <w:tcBorders>
              <w:top w:val="single" w:sz="4" w:space="0" w:color="auto"/>
              <w:left w:val="nil"/>
              <w:bottom w:val="nil"/>
              <w:right w:val="nil"/>
            </w:tcBorders>
          </w:tcPr>
          <w:p w14:paraId="3FF91FAE" w14:textId="77777777" w:rsidR="00591A9F" w:rsidRPr="00866D93" w:rsidRDefault="00591A9F" w:rsidP="00591A9F">
            <w:pPr>
              <w:autoSpaceDE w:val="0"/>
              <w:autoSpaceDN w:val="0"/>
              <w:jc w:val="center"/>
            </w:pPr>
          </w:p>
        </w:tc>
        <w:tc>
          <w:tcPr>
            <w:tcW w:w="13290" w:type="dxa"/>
            <w:tcBorders>
              <w:top w:val="single" w:sz="4" w:space="0" w:color="auto"/>
              <w:left w:val="nil"/>
              <w:bottom w:val="nil"/>
              <w:right w:val="nil"/>
            </w:tcBorders>
          </w:tcPr>
          <w:p w14:paraId="53412975" w14:textId="77777777" w:rsidR="00591A9F" w:rsidRPr="00866D93" w:rsidRDefault="00591A9F" w:rsidP="00591A9F">
            <w:pPr>
              <w:autoSpaceDE w:val="0"/>
              <w:autoSpaceDN w:val="0"/>
            </w:pPr>
          </w:p>
        </w:tc>
      </w:tr>
    </w:tbl>
    <w:p w14:paraId="06FB79B5" w14:textId="77777777" w:rsidR="002D798D" w:rsidRPr="00866D93" w:rsidRDefault="002D798D" w:rsidP="00D647D4">
      <w:pPr>
        <w:shd w:val="clear" w:color="auto" w:fill="FFFFFF"/>
        <w:autoSpaceDE w:val="0"/>
        <w:autoSpaceDN w:val="0"/>
        <w:ind w:left="34" w:firstLine="146"/>
        <w:jc w:val="center"/>
        <w:rPr>
          <w:rFonts w:eastAsia="Calibri"/>
          <w:lang w:eastAsia="en-US"/>
        </w:rPr>
      </w:pPr>
      <w:r w:rsidRPr="00866D93">
        <w:t xml:space="preserve">4. Напрями діяльності та заходи регіональної цільової </w:t>
      </w:r>
      <w:r w:rsidRPr="00866D93">
        <w:rPr>
          <w:rFonts w:eastAsia="Calibri"/>
          <w:lang w:eastAsia="en-US"/>
        </w:rPr>
        <w:t xml:space="preserve">Комплексної Програми підвищення конкурентоспроможності Чернігівської області на 2021-2027 роки </w:t>
      </w:r>
    </w:p>
    <w:p w14:paraId="7878C202" w14:textId="293AEB80" w:rsidR="002D798D" w:rsidRPr="00866D93" w:rsidRDefault="002D798D" w:rsidP="00CE5CEC">
      <w:pPr>
        <w:shd w:val="clear" w:color="auto" w:fill="FFFFFF"/>
        <w:autoSpaceDE w:val="0"/>
        <w:autoSpaceDN w:val="0"/>
        <w:spacing w:after="120"/>
        <w:ind w:left="34" w:firstLine="146"/>
        <w:jc w:val="center"/>
        <w:rPr>
          <w:rFonts w:eastAsia="Calibri"/>
          <w:lang w:eastAsia="en-US"/>
        </w:rPr>
      </w:pPr>
      <w:r w:rsidRPr="00866D93">
        <w:rPr>
          <w:rFonts w:eastAsia="Calibri"/>
          <w:lang w:eastAsia="en-US"/>
        </w:rPr>
        <w:t>«Чернігівщина - конкурентоспроможна»</w:t>
      </w:r>
      <w:r w:rsidR="003557DE" w:rsidRPr="00866D93">
        <w:rPr>
          <w:rFonts w:eastAsia="Calibri"/>
          <w:lang w:eastAsia="en-US"/>
        </w:rPr>
        <w:t>.</w:t>
      </w:r>
    </w:p>
    <w:tbl>
      <w:tblPr>
        <w:tblpPr w:leftFromText="180" w:rightFromText="180" w:vertAnchor="text" w:tblpX="-147"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3"/>
        <w:gridCol w:w="1275"/>
        <w:gridCol w:w="851"/>
        <w:gridCol w:w="845"/>
        <w:gridCol w:w="850"/>
        <w:gridCol w:w="992"/>
        <w:gridCol w:w="709"/>
        <w:gridCol w:w="568"/>
        <w:gridCol w:w="708"/>
        <w:gridCol w:w="716"/>
        <w:gridCol w:w="850"/>
        <w:gridCol w:w="844"/>
        <w:gridCol w:w="567"/>
        <w:gridCol w:w="567"/>
        <w:gridCol w:w="3402"/>
      </w:tblGrid>
      <w:tr w:rsidR="00866D93" w:rsidRPr="00866D93" w14:paraId="34F6B3CD" w14:textId="77777777" w:rsidTr="00B87C21">
        <w:trPr>
          <w:trHeight w:val="295"/>
          <w:tblHeader/>
        </w:trPr>
        <w:tc>
          <w:tcPr>
            <w:tcW w:w="426" w:type="dxa"/>
            <w:vMerge w:val="restart"/>
            <w:tcBorders>
              <w:top w:val="single" w:sz="4" w:space="0" w:color="auto"/>
              <w:left w:val="single" w:sz="4" w:space="0" w:color="auto"/>
              <w:bottom w:val="single" w:sz="4" w:space="0" w:color="auto"/>
              <w:right w:val="single" w:sz="4" w:space="0" w:color="auto"/>
            </w:tcBorders>
          </w:tcPr>
          <w:p w14:paraId="4BB7BBD7" w14:textId="77777777" w:rsidR="00B87C21" w:rsidRPr="00866D93" w:rsidRDefault="00B87C21" w:rsidP="00CE5CEC">
            <w:pPr>
              <w:autoSpaceDE w:val="0"/>
              <w:autoSpaceDN w:val="0"/>
              <w:jc w:val="center"/>
              <w:rPr>
                <w:sz w:val="14"/>
                <w:szCs w:val="14"/>
              </w:rPr>
            </w:pPr>
            <w:r w:rsidRPr="00866D93">
              <w:rPr>
                <w:sz w:val="14"/>
                <w:szCs w:val="14"/>
              </w:rPr>
              <w:t>№ з/п</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2ADFD59" w14:textId="77777777" w:rsidR="00B87C21" w:rsidRPr="00866D93" w:rsidRDefault="00B87C21" w:rsidP="00CE5CEC">
            <w:pPr>
              <w:pStyle w:val="a8"/>
              <w:jc w:val="center"/>
              <w:rPr>
                <w:sz w:val="16"/>
                <w:szCs w:val="16"/>
              </w:rPr>
            </w:pPr>
            <w:r w:rsidRPr="00866D93">
              <w:rPr>
                <w:sz w:val="16"/>
                <w:szCs w:val="16"/>
              </w:rPr>
              <w:t>Напрямок</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7DD1BCB" w14:textId="53F6E1FC" w:rsidR="00B87C21" w:rsidRPr="00866D93" w:rsidRDefault="00B87C21" w:rsidP="00CE5CEC">
            <w:pPr>
              <w:pStyle w:val="a8"/>
              <w:jc w:val="center"/>
              <w:rPr>
                <w:sz w:val="16"/>
                <w:szCs w:val="16"/>
              </w:rPr>
            </w:pPr>
            <w:r w:rsidRPr="00866D93">
              <w:rPr>
                <w:sz w:val="16"/>
                <w:szCs w:val="16"/>
              </w:rPr>
              <w:t>Головний виконавець</w:t>
            </w:r>
          </w:p>
          <w:p w14:paraId="08801A22" w14:textId="77777777" w:rsidR="00B87C21" w:rsidRPr="00866D93" w:rsidRDefault="00B87C21" w:rsidP="00CE5CEC">
            <w:pPr>
              <w:pStyle w:val="a8"/>
              <w:jc w:val="center"/>
              <w:rPr>
                <w:sz w:val="16"/>
                <w:szCs w:val="16"/>
              </w:rPr>
            </w:pPr>
            <w:r w:rsidRPr="00866D93">
              <w:rPr>
                <w:sz w:val="16"/>
                <w:szCs w:val="16"/>
              </w:rPr>
              <w:t>та строк виконання заходу</w:t>
            </w:r>
          </w:p>
          <w:p w14:paraId="3BDC108F" w14:textId="48581548" w:rsidR="00B87C21" w:rsidRPr="00866D93" w:rsidRDefault="00B87C21" w:rsidP="00CE5CEC">
            <w:pPr>
              <w:pStyle w:val="a8"/>
              <w:jc w:val="center"/>
              <w:rPr>
                <w:sz w:val="16"/>
                <w:szCs w:val="16"/>
              </w:rPr>
            </w:pPr>
            <w:r w:rsidRPr="00866D93">
              <w:rPr>
                <w:spacing w:val="-4"/>
                <w:sz w:val="16"/>
                <w:szCs w:val="16"/>
              </w:rPr>
              <w:t>(2021-2027 роки)</w:t>
            </w:r>
          </w:p>
        </w:tc>
        <w:tc>
          <w:tcPr>
            <w:tcW w:w="4815" w:type="dxa"/>
            <w:gridSpan w:val="6"/>
            <w:tcBorders>
              <w:top w:val="single" w:sz="4" w:space="0" w:color="auto"/>
              <w:left w:val="single" w:sz="4" w:space="0" w:color="auto"/>
              <w:bottom w:val="single" w:sz="4" w:space="0" w:color="auto"/>
              <w:right w:val="single" w:sz="4" w:space="0" w:color="auto"/>
            </w:tcBorders>
            <w:vAlign w:val="center"/>
          </w:tcPr>
          <w:p w14:paraId="0474018A" w14:textId="77777777" w:rsidR="00B87C21" w:rsidRPr="00866D93" w:rsidRDefault="00B87C21" w:rsidP="00CE5CEC">
            <w:pPr>
              <w:pStyle w:val="a8"/>
              <w:ind w:left="57"/>
              <w:jc w:val="center"/>
              <w:rPr>
                <w:sz w:val="16"/>
                <w:szCs w:val="16"/>
              </w:rPr>
            </w:pPr>
            <w:r w:rsidRPr="00866D93">
              <w:rPr>
                <w:sz w:val="16"/>
                <w:szCs w:val="16"/>
              </w:rPr>
              <w:t>Бюджетні асигнування з урахуванням змін, тис. грн</w:t>
            </w:r>
          </w:p>
        </w:tc>
        <w:tc>
          <w:tcPr>
            <w:tcW w:w="4252" w:type="dxa"/>
            <w:gridSpan w:val="6"/>
            <w:tcBorders>
              <w:top w:val="single" w:sz="4" w:space="0" w:color="auto"/>
              <w:left w:val="single" w:sz="4" w:space="0" w:color="auto"/>
              <w:bottom w:val="single" w:sz="4" w:space="0" w:color="auto"/>
              <w:right w:val="single" w:sz="4" w:space="0" w:color="auto"/>
            </w:tcBorders>
            <w:vAlign w:val="center"/>
          </w:tcPr>
          <w:p w14:paraId="716BB876" w14:textId="77777777" w:rsidR="00B87C21" w:rsidRPr="00866D93" w:rsidRDefault="00B87C21" w:rsidP="00CE5CEC">
            <w:pPr>
              <w:pStyle w:val="a8"/>
              <w:ind w:left="57"/>
              <w:jc w:val="center"/>
              <w:rPr>
                <w:sz w:val="16"/>
                <w:szCs w:val="16"/>
              </w:rPr>
            </w:pPr>
            <w:r w:rsidRPr="00866D93">
              <w:rPr>
                <w:sz w:val="16"/>
                <w:szCs w:val="16"/>
              </w:rPr>
              <w:t>Проведені видатки, тис. грн</w:t>
            </w:r>
          </w:p>
        </w:tc>
        <w:tc>
          <w:tcPr>
            <w:tcW w:w="3402" w:type="dxa"/>
            <w:vMerge w:val="restart"/>
            <w:tcBorders>
              <w:top w:val="single" w:sz="4" w:space="0" w:color="auto"/>
              <w:left w:val="single" w:sz="4" w:space="0" w:color="auto"/>
              <w:right w:val="single" w:sz="4" w:space="0" w:color="auto"/>
            </w:tcBorders>
            <w:vAlign w:val="center"/>
          </w:tcPr>
          <w:p w14:paraId="556C3AE7" w14:textId="77777777" w:rsidR="00B87C21" w:rsidRPr="00866D93" w:rsidRDefault="00B87C21" w:rsidP="00B87C21">
            <w:pPr>
              <w:autoSpaceDE w:val="0"/>
              <w:autoSpaceDN w:val="0"/>
              <w:ind w:right="-120"/>
              <w:jc w:val="center"/>
              <w:rPr>
                <w:spacing w:val="-4"/>
                <w:sz w:val="16"/>
                <w:szCs w:val="16"/>
              </w:rPr>
            </w:pPr>
            <w:r w:rsidRPr="00866D93">
              <w:rPr>
                <w:spacing w:val="-4"/>
                <w:sz w:val="16"/>
                <w:szCs w:val="16"/>
              </w:rPr>
              <w:t>Стан виконання заходів</w:t>
            </w:r>
          </w:p>
          <w:p w14:paraId="341C9FC9" w14:textId="77777777" w:rsidR="00B87C21" w:rsidRPr="00866D93" w:rsidRDefault="00B87C21" w:rsidP="00B87C21">
            <w:pPr>
              <w:autoSpaceDE w:val="0"/>
              <w:autoSpaceDN w:val="0"/>
              <w:ind w:right="-120"/>
              <w:jc w:val="center"/>
              <w:rPr>
                <w:spacing w:val="-4"/>
                <w:sz w:val="16"/>
                <w:szCs w:val="16"/>
              </w:rPr>
            </w:pPr>
            <w:r w:rsidRPr="00866D93">
              <w:rPr>
                <w:spacing w:val="-4"/>
                <w:sz w:val="16"/>
                <w:szCs w:val="16"/>
              </w:rPr>
              <w:t>(результативні показники</w:t>
            </w:r>
          </w:p>
          <w:p w14:paraId="16542406" w14:textId="492AC320" w:rsidR="00B87C21" w:rsidRPr="00866D93" w:rsidRDefault="00B87C21" w:rsidP="00FD6013">
            <w:pPr>
              <w:jc w:val="center"/>
              <w:rPr>
                <w:spacing w:val="-4"/>
                <w:sz w:val="18"/>
                <w:szCs w:val="18"/>
              </w:rPr>
            </w:pPr>
            <w:r w:rsidRPr="00866D93">
              <w:rPr>
                <w:spacing w:val="-4"/>
                <w:sz w:val="16"/>
                <w:szCs w:val="16"/>
              </w:rPr>
              <w:t>виконання програми)</w:t>
            </w:r>
          </w:p>
        </w:tc>
      </w:tr>
      <w:tr w:rsidR="00866D93" w:rsidRPr="00866D93" w14:paraId="15611ED9" w14:textId="77777777" w:rsidTr="00B87C21">
        <w:trPr>
          <w:trHeight w:val="269"/>
          <w:tblHeader/>
        </w:trPr>
        <w:tc>
          <w:tcPr>
            <w:tcW w:w="426" w:type="dxa"/>
            <w:vMerge/>
            <w:tcBorders>
              <w:top w:val="single" w:sz="4" w:space="0" w:color="auto"/>
              <w:left w:val="single" w:sz="4" w:space="0" w:color="auto"/>
              <w:bottom w:val="single" w:sz="4" w:space="0" w:color="auto"/>
              <w:right w:val="single" w:sz="4" w:space="0" w:color="auto"/>
            </w:tcBorders>
            <w:vAlign w:val="center"/>
          </w:tcPr>
          <w:p w14:paraId="775C8D18" w14:textId="77777777" w:rsidR="00B87C21" w:rsidRPr="00866D93" w:rsidRDefault="00B87C21" w:rsidP="00CE5CEC">
            <w:pPr>
              <w:jc w:val="both"/>
              <w:rPr>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49DD8D1" w14:textId="77777777" w:rsidR="00B87C21" w:rsidRPr="00866D93" w:rsidRDefault="00B87C21" w:rsidP="00CE5CEC">
            <w:pPr>
              <w:pStyle w:val="a8"/>
              <w:jc w:val="cente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6939096" w14:textId="77777777" w:rsidR="00B87C21" w:rsidRPr="00866D93" w:rsidRDefault="00B87C21" w:rsidP="00CE5CEC">
            <w:pPr>
              <w:pStyle w:val="a8"/>
              <w:jc w:val="center"/>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61E88FC" w14:textId="77777777" w:rsidR="00B87C21" w:rsidRPr="00866D93" w:rsidRDefault="00B87C21" w:rsidP="00CE5CEC">
            <w:pPr>
              <w:pStyle w:val="a8"/>
              <w:jc w:val="center"/>
              <w:rPr>
                <w:sz w:val="16"/>
                <w:szCs w:val="16"/>
              </w:rPr>
            </w:pPr>
            <w:r w:rsidRPr="00866D93">
              <w:rPr>
                <w:sz w:val="16"/>
                <w:szCs w:val="16"/>
              </w:rPr>
              <w:t>Усього</w:t>
            </w:r>
          </w:p>
        </w:tc>
        <w:tc>
          <w:tcPr>
            <w:tcW w:w="3964" w:type="dxa"/>
            <w:gridSpan w:val="5"/>
            <w:tcBorders>
              <w:top w:val="single" w:sz="4" w:space="0" w:color="auto"/>
              <w:left w:val="single" w:sz="4" w:space="0" w:color="auto"/>
              <w:bottom w:val="single" w:sz="4" w:space="0" w:color="auto"/>
              <w:right w:val="single" w:sz="4" w:space="0" w:color="auto"/>
            </w:tcBorders>
            <w:vAlign w:val="center"/>
          </w:tcPr>
          <w:p w14:paraId="5C79F1C1" w14:textId="77777777" w:rsidR="00B87C21" w:rsidRPr="00866D93" w:rsidRDefault="00B87C21" w:rsidP="00CE5CEC">
            <w:pPr>
              <w:pStyle w:val="a8"/>
              <w:ind w:left="57"/>
              <w:jc w:val="center"/>
              <w:rPr>
                <w:sz w:val="16"/>
                <w:szCs w:val="16"/>
              </w:rPr>
            </w:pPr>
            <w:r w:rsidRPr="00866D93">
              <w:rPr>
                <w:sz w:val="16"/>
                <w:szCs w:val="16"/>
              </w:rPr>
              <w:t>у тому числі</w:t>
            </w:r>
          </w:p>
        </w:tc>
        <w:tc>
          <w:tcPr>
            <w:tcW w:w="708" w:type="dxa"/>
            <w:tcBorders>
              <w:top w:val="single" w:sz="4" w:space="0" w:color="auto"/>
              <w:left w:val="single" w:sz="4" w:space="0" w:color="auto"/>
              <w:right w:val="single" w:sz="4" w:space="0" w:color="auto"/>
            </w:tcBorders>
            <w:vAlign w:val="center"/>
          </w:tcPr>
          <w:p w14:paraId="4D3C5A85" w14:textId="77777777" w:rsidR="00B87C21" w:rsidRPr="00866D93" w:rsidRDefault="00B87C21" w:rsidP="00CE5CEC">
            <w:pPr>
              <w:pStyle w:val="a8"/>
              <w:ind w:left="57"/>
              <w:jc w:val="center"/>
              <w:rPr>
                <w:sz w:val="16"/>
                <w:szCs w:val="16"/>
              </w:rPr>
            </w:pP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1F697F41" w14:textId="77777777" w:rsidR="00B87C21" w:rsidRPr="00866D93" w:rsidRDefault="00B87C21" w:rsidP="00CE5CEC">
            <w:pPr>
              <w:pStyle w:val="a8"/>
              <w:ind w:left="57"/>
              <w:jc w:val="center"/>
              <w:rPr>
                <w:sz w:val="16"/>
                <w:szCs w:val="16"/>
              </w:rPr>
            </w:pPr>
            <w:r w:rsidRPr="00866D93">
              <w:rPr>
                <w:sz w:val="16"/>
                <w:szCs w:val="16"/>
              </w:rPr>
              <w:t>у тому числі</w:t>
            </w:r>
          </w:p>
        </w:tc>
        <w:tc>
          <w:tcPr>
            <w:tcW w:w="3402" w:type="dxa"/>
            <w:vMerge/>
            <w:tcBorders>
              <w:left w:val="single" w:sz="4" w:space="0" w:color="auto"/>
              <w:right w:val="single" w:sz="4" w:space="0" w:color="auto"/>
            </w:tcBorders>
            <w:vAlign w:val="center"/>
          </w:tcPr>
          <w:p w14:paraId="2D439969" w14:textId="0E28FC85" w:rsidR="00B87C21" w:rsidRPr="00866D93" w:rsidRDefault="00B87C21" w:rsidP="00FD6013">
            <w:pPr>
              <w:jc w:val="center"/>
              <w:rPr>
                <w:spacing w:val="-4"/>
                <w:sz w:val="18"/>
                <w:szCs w:val="18"/>
              </w:rPr>
            </w:pPr>
          </w:p>
        </w:tc>
      </w:tr>
      <w:tr w:rsidR="00866D93" w:rsidRPr="00866D93" w14:paraId="3E00723C" w14:textId="77777777" w:rsidTr="00B87C21">
        <w:trPr>
          <w:cantSplit/>
          <w:trHeight w:val="1812"/>
          <w:tblHeader/>
        </w:trPr>
        <w:tc>
          <w:tcPr>
            <w:tcW w:w="426" w:type="dxa"/>
            <w:vMerge/>
            <w:tcBorders>
              <w:top w:val="single" w:sz="4" w:space="0" w:color="auto"/>
              <w:left w:val="single" w:sz="4" w:space="0" w:color="auto"/>
              <w:bottom w:val="single" w:sz="4" w:space="0" w:color="auto"/>
              <w:right w:val="single" w:sz="4" w:space="0" w:color="auto"/>
            </w:tcBorders>
            <w:vAlign w:val="center"/>
          </w:tcPr>
          <w:p w14:paraId="49E92C2B" w14:textId="77777777" w:rsidR="00B87C21" w:rsidRPr="00866D93" w:rsidRDefault="00B87C21" w:rsidP="00CE5CEC">
            <w:pPr>
              <w:jc w:val="both"/>
              <w:rPr>
                <w:sz w:val="14"/>
                <w:szCs w:val="1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1505673" w14:textId="77777777" w:rsidR="00B87C21" w:rsidRPr="00866D93" w:rsidRDefault="00B87C21" w:rsidP="00CE5CEC">
            <w:pPr>
              <w:pStyle w:val="a8"/>
              <w:jc w:val="cente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21131AC" w14:textId="77777777" w:rsidR="00B87C21" w:rsidRPr="00866D93" w:rsidRDefault="00B87C21" w:rsidP="00CE5CEC">
            <w:pPr>
              <w:pStyle w:val="a8"/>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8AB80A7" w14:textId="77777777" w:rsidR="00B87C21" w:rsidRPr="00866D93" w:rsidRDefault="00B87C21" w:rsidP="00CE5CEC">
            <w:pPr>
              <w:pStyle w:val="a8"/>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extDirection w:val="btLr"/>
            <w:vAlign w:val="center"/>
          </w:tcPr>
          <w:p w14:paraId="66737975" w14:textId="77777777" w:rsidR="00B87C21" w:rsidRPr="00866D93" w:rsidRDefault="00B87C21" w:rsidP="00CE5CEC">
            <w:pPr>
              <w:pStyle w:val="a8"/>
              <w:jc w:val="center"/>
              <w:rPr>
                <w:sz w:val="16"/>
                <w:szCs w:val="16"/>
              </w:rPr>
            </w:pPr>
            <w:r w:rsidRPr="00866D93">
              <w:rPr>
                <w:sz w:val="16"/>
                <w:szCs w:val="16"/>
              </w:rPr>
              <w:t>обласний бюджет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2D9B5F2" w14:textId="77777777" w:rsidR="00B87C21" w:rsidRPr="00866D93" w:rsidRDefault="00B87C21" w:rsidP="00CE5CEC">
            <w:pPr>
              <w:pStyle w:val="a8"/>
              <w:jc w:val="center"/>
              <w:rPr>
                <w:sz w:val="16"/>
                <w:szCs w:val="16"/>
              </w:rPr>
            </w:pPr>
            <w:r w:rsidRPr="00866D93">
              <w:rPr>
                <w:sz w:val="16"/>
                <w:szCs w:val="16"/>
              </w:rPr>
              <w:t xml:space="preserve">районний, міський (міст обласного підпорядкування) </w:t>
            </w:r>
          </w:p>
          <w:p w14:paraId="770761D4" w14:textId="41486F11" w:rsidR="00B87C21" w:rsidRPr="00866D93" w:rsidRDefault="00B87C21" w:rsidP="00CE5CEC">
            <w:pPr>
              <w:pStyle w:val="a8"/>
              <w:jc w:val="center"/>
              <w:rPr>
                <w:sz w:val="16"/>
                <w:szCs w:val="16"/>
              </w:rPr>
            </w:pPr>
            <w:r w:rsidRPr="00866D93">
              <w:rPr>
                <w:sz w:val="16"/>
                <w:szCs w:val="16"/>
              </w:rPr>
              <w:t>бюджети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71410A88" w14:textId="6F6599E5" w:rsidR="00B87C21" w:rsidRPr="00866D93" w:rsidRDefault="00B87C21" w:rsidP="00CE5CEC">
            <w:pPr>
              <w:pStyle w:val="a8"/>
              <w:ind w:left="57"/>
              <w:jc w:val="center"/>
              <w:rPr>
                <w:sz w:val="16"/>
                <w:szCs w:val="16"/>
              </w:rPr>
            </w:pPr>
            <w:r w:rsidRPr="00866D93">
              <w:rPr>
                <w:sz w:val="16"/>
                <w:szCs w:val="16"/>
              </w:rPr>
              <w:t xml:space="preserve">бюджети сіл, селищ, міст районного підпорядкування </w:t>
            </w:r>
            <w:r w:rsidRPr="00866D93">
              <w:rPr>
                <w:sz w:val="16"/>
                <w:szCs w:val="16"/>
              </w:rPr>
              <w:br/>
              <w:t xml:space="preserve">(в </w:t>
            </w:r>
            <w:proofErr w:type="spellStart"/>
            <w:r w:rsidRPr="00866D93">
              <w:rPr>
                <w:sz w:val="16"/>
                <w:szCs w:val="16"/>
              </w:rPr>
              <w:t>т.ч</w:t>
            </w:r>
            <w:proofErr w:type="spellEnd"/>
            <w:r w:rsidRPr="00866D93">
              <w:rPr>
                <w:sz w:val="16"/>
                <w:szCs w:val="16"/>
              </w:rPr>
              <w:t>. ОТГ)</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73E01CF" w14:textId="77777777" w:rsidR="00B87C21" w:rsidRPr="00866D93" w:rsidRDefault="00B87C21" w:rsidP="00CE5CEC">
            <w:pPr>
              <w:pStyle w:val="a8"/>
              <w:ind w:left="57"/>
              <w:jc w:val="center"/>
              <w:rPr>
                <w:sz w:val="16"/>
                <w:szCs w:val="16"/>
              </w:rPr>
            </w:pPr>
            <w:r w:rsidRPr="00866D93">
              <w:rPr>
                <w:sz w:val="16"/>
                <w:szCs w:val="16"/>
              </w:rPr>
              <w:t>кошти небюджетних джерел</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14:paraId="50D84C86" w14:textId="77777777" w:rsidR="00B87C21" w:rsidRPr="00866D93" w:rsidRDefault="00B87C21" w:rsidP="00CE5CEC">
            <w:pPr>
              <w:pStyle w:val="a8"/>
              <w:ind w:left="57"/>
              <w:jc w:val="center"/>
              <w:rPr>
                <w:sz w:val="16"/>
                <w:szCs w:val="16"/>
              </w:rPr>
            </w:pPr>
            <w:r w:rsidRPr="00866D93">
              <w:rPr>
                <w:sz w:val="16"/>
                <w:szCs w:val="16"/>
              </w:rPr>
              <w:t>довідково: державний бюджет</w:t>
            </w:r>
          </w:p>
        </w:tc>
        <w:tc>
          <w:tcPr>
            <w:tcW w:w="708" w:type="dxa"/>
            <w:tcBorders>
              <w:left w:val="single" w:sz="4" w:space="0" w:color="auto"/>
              <w:bottom w:val="single" w:sz="4" w:space="0" w:color="auto"/>
              <w:right w:val="single" w:sz="4" w:space="0" w:color="auto"/>
            </w:tcBorders>
            <w:textDirection w:val="btLr"/>
            <w:vAlign w:val="center"/>
          </w:tcPr>
          <w:p w14:paraId="14FC80DB" w14:textId="77777777" w:rsidR="00B87C21" w:rsidRPr="00866D93" w:rsidRDefault="00B87C21" w:rsidP="00CE5CEC">
            <w:pPr>
              <w:pStyle w:val="a8"/>
              <w:ind w:left="57"/>
              <w:jc w:val="center"/>
              <w:rPr>
                <w:sz w:val="16"/>
                <w:szCs w:val="16"/>
              </w:rPr>
            </w:pPr>
            <w:r w:rsidRPr="00866D93">
              <w:rPr>
                <w:sz w:val="16"/>
                <w:szCs w:val="16"/>
              </w:rPr>
              <w:t>Усього</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14:paraId="35E812AC" w14:textId="77777777" w:rsidR="00B87C21" w:rsidRPr="00866D93" w:rsidRDefault="00B87C21" w:rsidP="00CE5CEC">
            <w:pPr>
              <w:pStyle w:val="a8"/>
              <w:ind w:left="57"/>
              <w:jc w:val="center"/>
              <w:rPr>
                <w:sz w:val="16"/>
                <w:szCs w:val="16"/>
              </w:rPr>
            </w:pPr>
            <w:r w:rsidRPr="00866D93">
              <w:rPr>
                <w:sz w:val="16"/>
                <w:szCs w:val="16"/>
              </w:rPr>
              <w:t>обласний бюджет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3212468" w14:textId="77777777" w:rsidR="00B87C21" w:rsidRPr="00866D93" w:rsidRDefault="00B87C21" w:rsidP="00CE5CEC">
            <w:pPr>
              <w:pStyle w:val="a8"/>
              <w:ind w:left="57"/>
              <w:jc w:val="center"/>
              <w:rPr>
                <w:sz w:val="16"/>
                <w:szCs w:val="16"/>
              </w:rPr>
            </w:pPr>
            <w:r w:rsidRPr="00866D93">
              <w:rPr>
                <w:sz w:val="16"/>
                <w:szCs w:val="16"/>
              </w:rPr>
              <w:t>районний, міський (міст обласного підпорядкування) бюджети</w:t>
            </w:r>
          </w:p>
        </w:tc>
        <w:tc>
          <w:tcPr>
            <w:tcW w:w="844" w:type="dxa"/>
            <w:tcBorders>
              <w:top w:val="single" w:sz="4" w:space="0" w:color="auto"/>
              <w:left w:val="single" w:sz="4" w:space="0" w:color="auto"/>
              <w:bottom w:val="single" w:sz="4" w:space="0" w:color="auto"/>
              <w:right w:val="single" w:sz="4" w:space="0" w:color="auto"/>
            </w:tcBorders>
            <w:textDirection w:val="btLr"/>
            <w:vAlign w:val="center"/>
          </w:tcPr>
          <w:p w14:paraId="497E6E0A" w14:textId="73F81738" w:rsidR="00B87C21" w:rsidRPr="00866D93" w:rsidRDefault="00B87C21" w:rsidP="00CE5CEC">
            <w:pPr>
              <w:pStyle w:val="a8"/>
              <w:ind w:left="57"/>
              <w:jc w:val="center"/>
              <w:rPr>
                <w:sz w:val="16"/>
                <w:szCs w:val="16"/>
              </w:rPr>
            </w:pPr>
            <w:r w:rsidRPr="00866D93">
              <w:rPr>
                <w:sz w:val="16"/>
                <w:szCs w:val="16"/>
              </w:rPr>
              <w:t xml:space="preserve">бюджети сіл, селищ, міст районного підпорядкування </w:t>
            </w:r>
            <w:r w:rsidRPr="00866D93">
              <w:rPr>
                <w:sz w:val="16"/>
                <w:szCs w:val="16"/>
              </w:rPr>
              <w:br/>
              <w:t xml:space="preserve">(в </w:t>
            </w:r>
            <w:proofErr w:type="spellStart"/>
            <w:r w:rsidRPr="00866D93">
              <w:rPr>
                <w:sz w:val="16"/>
                <w:szCs w:val="16"/>
              </w:rPr>
              <w:t>т.ч</w:t>
            </w:r>
            <w:proofErr w:type="spellEnd"/>
            <w:r w:rsidRPr="00866D93">
              <w:rPr>
                <w:sz w:val="16"/>
                <w:szCs w:val="16"/>
              </w:rPr>
              <w:t>. ОТГ)</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5061AF" w14:textId="77777777" w:rsidR="00B87C21" w:rsidRPr="00866D93" w:rsidRDefault="00B87C21" w:rsidP="00CE5CEC">
            <w:pPr>
              <w:pStyle w:val="a8"/>
              <w:ind w:left="57"/>
              <w:jc w:val="center"/>
              <w:rPr>
                <w:sz w:val="16"/>
                <w:szCs w:val="16"/>
              </w:rPr>
            </w:pPr>
            <w:r w:rsidRPr="00866D93">
              <w:rPr>
                <w:sz w:val="16"/>
                <w:szCs w:val="16"/>
              </w:rPr>
              <w:t>кошти небюджетних джерел</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0C02734" w14:textId="77777777" w:rsidR="00B87C21" w:rsidRPr="00866D93" w:rsidRDefault="00B87C21" w:rsidP="00CE5CEC">
            <w:pPr>
              <w:pStyle w:val="a8"/>
              <w:ind w:left="57"/>
              <w:jc w:val="center"/>
              <w:rPr>
                <w:sz w:val="16"/>
                <w:szCs w:val="16"/>
              </w:rPr>
            </w:pPr>
            <w:r w:rsidRPr="00866D93">
              <w:rPr>
                <w:sz w:val="16"/>
                <w:szCs w:val="16"/>
              </w:rPr>
              <w:t>довідково: державний бюджет</w:t>
            </w:r>
          </w:p>
        </w:tc>
        <w:tc>
          <w:tcPr>
            <w:tcW w:w="3402" w:type="dxa"/>
            <w:vMerge/>
            <w:tcBorders>
              <w:left w:val="single" w:sz="4" w:space="0" w:color="auto"/>
              <w:bottom w:val="single" w:sz="4" w:space="0" w:color="auto"/>
              <w:right w:val="single" w:sz="4" w:space="0" w:color="auto"/>
            </w:tcBorders>
            <w:vAlign w:val="center"/>
          </w:tcPr>
          <w:p w14:paraId="56ACCB4F" w14:textId="386161FB" w:rsidR="00B87C21" w:rsidRPr="00866D93" w:rsidRDefault="00B87C21" w:rsidP="00B87C21">
            <w:pPr>
              <w:jc w:val="center"/>
              <w:rPr>
                <w:spacing w:val="-4"/>
                <w:sz w:val="18"/>
                <w:szCs w:val="18"/>
              </w:rPr>
            </w:pPr>
          </w:p>
        </w:tc>
      </w:tr>
      <w:tr w:rsidR="00866D93" w:rsidRPr="00866D93" w14:paraId="206E6353" w14:textId="77777777" w:rsidTr="00222217">
        <w:trPr>
          <w:cantSplit/>
          <w:trHeight w:val="193"/>
        </w:trPr>
        <w:tc>
          <w:tcPr>
            <w:tcW w:w="426" w:type="dxa"/>
            <w:tcBorders>
              <w:top w:val="single" w:sz="4" w:space="0" w:color="auto"/>
              <w:left w:val="single" w:sz="4" w:space="0" w:color="auto"/>
              <w:bottom w:val="single" w:sz="4" w:space="0" w:color="auto"/>
              <w:right w:val="single" w:sz="4" w:space="0" w:color="auto"/>
            </w:tcBorders>
          </w:tcPr>
          <w:p w14:paraId="170CFE57" w14:textId="49460942" w:rsidR="005A1216" w:rsidRPr="00866D93" w:rsidRDefault="005A1216" w:rsidP="006332DB">
            <w:r w:rsidRPr="00866D93">
              <w:t>1.</w:t>
            </w:r>
          </w:p>
        </w:tc>
        <w:tc>
          <w:tcPr>
            <w:tcW w:w="1843" w:type="dxa"/>
            <w:tcBorders>
              <w:top w:val="single" w:sz="4" w:space="0" w:color="auto"/>
              <w:left w:val="single" w:sz="4" w:space="0" w:color="auto"/>
              <w:bottom w:val="single" w:sz="4" w:space="0" w:color="auto"/>
              <w:right w:val="single" w:sz="4" w:space="0" w:color="auto"/>
            </w:tcBorders>
          </w:tcPr>
          <w:p w14:paraId="68861237" w14:textId="1EDDFAF3" w:rsidR="005A1216" w:rsidRPr="00866D93" w:rsidRDefault="005A1216" w:rsidP="006332DB">
            <w:pPr>
              <w:jc w:val="both"/>
              <w:rPr>
                <w:spacing w:val="-4"/>
                <w:sz w:val="18"/>
                <w:szCs w:val="18"/>
              </w:rPr>
            </w:pPr>
            <w:r w:rsidRPr="00866D93">
              <w:rPr>
                <w:spacing w:val="-4"/>
                <w:sz w:val="18"/>
                <w:szCs w:val="18"/>
              </w:rPr>
              <w:t xml:space="preserve">Інвестиційна діяльність </w:t>
            </w:r>
          </w:p>
        </w:tc>
        <w:tc>
          <w:tcPr>
            <w:tcW w:w="1275" w:type="dxa"/>
            <w:vMerge w:val="restart"/>
            <w:tcBorders>
              <w:top w:val="single" w:sz="4" w:space="0" w:color="auto"/>
              <w:left w:val="single" w:sz="4" w:space="0" w:color="auto"/>
              <w:right w:val="single" w:sz="4" w:space="0" w:color="auto"/>
            </w:tcBorders>
          </w:tcPr>
          <w:p w14:paraId="44F10B2D" w14:textId="77777777" w:rsidR="005A1216" w:rsidRPr="00866D93" w:rsidRDefault="005A1216" w:rsidP="006332DB">
            <w:pPr>
              <w:autoSpaceDE w:val="0"/>
              <w:autoSpaceDN w:val="0"/>
              <w:jc w:val="center"/>
              <w:rPr>
                <w:spacing w:val="-4"/>
                <w:sz w:val="18"/>
                <w:szCs w:val="18"/>
              </w:rPr>
            </w:pPr>
            <w:r w:rsidRPr="00866D93">
              <w:rPr>
                <w:spacing w:val="-4"/>
                <w:sz w:val="18"/>
                <w:szCs w:val="18"/>
              </w:rPr>
              <w:t>Департамент економічного розвитку обласної державної адміністрації</w:t>
            </w:r>
          </w:p>
          <w:p w14:paraId="7A75B42C" w14:textId="490E1D91" w:rsidR="005A1216" w:rsidRPr="00866D93" w:rsidRDefault="005A1216" w:rsidP="001532D9">
            <w:pPr>
              <w:autoSpaceDE w:val="0"/>
              <w:autoSpaceDN w:val="0"/>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8E0747" w14:textId="26ACAC65" w:rsidR="005A1216" w:rsidRPr="00866D93" w:rsidRDefault="005A1216" w:rsidP="006332DB">
            <w:pPr>
              <w:ind w:left="-108" w:right="-144"/>
              <w:jc w:val="center"/>
              <w:rPr>
                <w:sz w:val="18"/>
                <w:szCs w:val="18"/>
              </w:rPr>
            </w:pPr>
            <w:r w:rsidRPr="00866D93">
              <w:rPr>
                <w:sz w:val="18"/>
                <w:szCs w:val="18"/>
              </w:rPr>
              <w:t>120,000</w:t>
            </w:r>
          </w:p>
        </w:tc>
        <w:tc>
          <w:tcPr>
            <w:tcW w:w="845" w:type="dxa"/>
            <w:tcBorders>
              <w:top w:val="single" w:sz="4" w:space="0" w:color="auto"/>
              <w:left w:val="single" w:sz="4" w:space="0" w:color="auto"/>
              <w:bottom w:val="single" w:sz="4" w:space="0" w:color="auto"/>
              <w:right w:val="single" w:sz="4" w:space="0" w:color="auto"/>
            </w:tcBorders>
          </w:tcPr>
          <w:p w14:paraId="33B9FC0C" w14:textId="495E5CA8" w:rsidR="005A1216" w:rsidRPr="00866D93" w:rsidRDefault="005A1216" w:rsidP="006332DB">
            <w:pPr>
              <w:autoSpaceDE w:val="0"/>
              <w:autoSpaceDN w:val="0"/>
              <w:ind w:left="-108" w:right="-108"/>
              <w:jc w:val="center"/>
              <w:rPr>
                <w:sz w:val="18"/>
                <w:szCs w:val="18"/>
              </w:rPr>
            </w:pPr>
            <w:r w:rsidRPr="00866D93">
              <w:rPr>
                <w:sz w:val="18"/>
                <w:szCs w:val="18"/>
              </w:rPr>
              <w:t>120,000</w:t>
            </w:r>
          </w:p>
        </w:tc>
        <w:tc>
          <w:tcPr>
            <w:tcW w:w="850" w:type="dxa"/>
            <w:tcBorders>
              <w:top w:val="single" w:sz="4" w:space="0" w:color="auto"/>
              <w:left w:val="single" w:sz="4" w:space="0" w:color="auto"/>
              <w:bottom w:val="single" w:sz="4" w:space="0" w:color="auto"/>
              <w:right w:val="single" w:sz="4" w:space="0" w:color="auto"/>
            </w:tcBorders>
          </w:tcPr>
          <w:p w14:paraId="01071641" w14:textId="44157B30" w:rsidR="005A1216" w:rsidRPr="00866D93" w:rsidRDefault="005A1216" w:rsidP="006332DB">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7ED7071" w14:textId="0723B855" w:rsidR="005A1216" w:rsidRPr="00866D93" w:rsidRDefault="005A1216" w:rsidP="006332DB">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AFF54B4" w14:textId="00634AD5" w:rsidR="005A1216" w:rsidRPr="00866D93" w:rsidRDefault="005A1216" w:rsidP="006332DB">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70613E77" w14:textId="7C3A7876" w:rsidR="005A1216" w:rsidRPr="00866D93" w:rsidRDefault="005A1216" w:rsidP="006332DB">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DA63EE2" w14:textId="6A2C31B7" w:rsidR="005A1216" w:rsidRPr="00866D93" w:rsidRDefault="005A1216" w:rsidP="005A1216">
            <w:pPr>
              <w:autoSpaceDE w:val="0"/>
              <w:autoSpaceDN w:val="0"/>
              <w:ind w:left="-108" w:right="-108"/>
              <w:jc w:val="center"/>
              <w:rPr>
                <w:sz w:val="18"/>
                <w:szCs w:val="18"/>
              </w:rPr>
            </w:pPr>
            <w:r w:rsidRPr="00866D93">
              <w:rPr>
                <w:sz w:val="18"/>
                <w:szCs w:val="18"/>
              </w:rPr>
              <w:t>0</w:t>
            </w:r>
          </w:p>
        </w:tc>
        <w:tc>
          <w:tcPr>
            <w:tcW w:w="716" w:type="dxa"/>
            <w:tcBorders>
              <w:top w:val="single" w:sz="4" w:space="0" w:color="auto"/>
              <w:left w:val="single" w:sz="4" w:space="0" w:color="auto"/>
              <w:bottom w:val="single" w:sz="4" w:space="0" w:color="auto"/>
              <w:right w:val="single" w:sz="4" w:space="0" w:color="auto"/>
            </w:tcBorders>
          </w:tcPr>
          <w:p w14:paraId="4DC7546B" w14:textId="3C7C2275" w:rsidR="005A1216" w:rsidRPr="00866D93" w:rsidRDefault="005A1216" w:rsidP="005A1216">
            <w:pPr>
              <w:autoSpaceDE w:val="0"/>
              <w:autoSpaceDN w:val="0"/>
              <w:ind w:left="-108" w:right="-97"/>
              <w:jc w:val="center"/>
              <w:rPr>
                <w:sz w:val="18"/>
                <w:szCs w:val="18"/>
              </w:rPr>
            </w:pPr>
            <w:r w:rsidRPr="00866D93">
              <w:rPr>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72FE716C" w14:textId="0142A857" w:rsidR="005A1216" w:rsidRPr="00866D93" w:rsidRDefault="005A1216" w:rsidP="006332DB">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2652334C" w14:textId="7540D02B"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A86B636" w14:textId="527EF529"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091A05" w14:textId="6B900EB8" w:rsidR="005A1216" w:rsidRPr="00866D93" w:rsidRDefault="005A1216" w:rsidP="006332DB">
            <w:pPr>
              <w:autoSpaceDE w:val="0"/>
              <w:autoSpaceDN w:val="0"/>
              <w:ind w:left="-108"/>
              <w:jc w:val="center"/>
              <w:rPr>
                <w:sz w:val="18"/>
                <w:szCs w:val="18"/>
              </w:rPr>
            </w:pPr>
            <w:r w:rsidRPr="00866D93">
              <w:rPr>
                <w:sz w:val="18"/>
                <w:szCs w:val="18"/>
              </w:rPr>
              <w:t>-</w:t>
            </w:r>
          </w:p>
        </w:tc>
        <w:tc>
          <w:tcPr>
            <w:tcW w:w="3402" w:type="dxa"/>
            <w:vMerge w:val="restart"/>
            <w:tcBorders>
              <w:top w:val="single" w:sz="4" w:space="0" w:color="auto"/>
              <w:left w:val="single" w:sz="4" w:space="0" w:color="auto"/>
              <w:right w:val="single" w:sz="4" w:space="0" w:color="auto"/>
            </w:tcBorders>
          </w:tcPr>
          <w:p w14:paraId="41381AF1" w14:textId="0B482F88" w:rsidR="005A1216" w:rsidRPr="00866D93" w:rsidRDefault="008143C8" w:rsidP="006332DB">
            <w:pPr>
              <w:overflowPunct w:val="0"/>
              <w:adjustRightInd w:val="0"/>
              <w:ind w:right="-38"/>
              <w:jc w:val="both"/>
              <w:textAlignment w:val="baseline"/>
              <w:rPr>
                <w:sz w:val="18"/>
                <w:szCs w:val="18"/>
              </w:rPr>
            </w:pPr>
            <w:r w:rsidRPr="00866D93">
              <w:rPr>
                <w:sz w:val="18"/>
                <w:szCs w:val="18"/>
              </w:rPr>
              <w:t xml:space="preserve">У зв’язку з введенням в Україні  військового стану та запровадження режиму жорсткої економії бюджетних коштів </w:t>
            </w:r>
            <w:r w:rsidR="00591A9F" w:rsidRPr="00866D93">
              <w:rPr>
                <w:sz w:val="18"/>
                <w:szCs w:val="18"/>
              </w:rPr>
              <w:t xml:space="preserve">видатки </w:t>
            </w:r>
            <w:r w:rsidRPr="00866D93">
              <w:rPr>
                <w:sz w:val="18"/>
                <w:szCs w:val="18"/>
              </w:rPr>
              <w:t xml:space="preserve">на реалізацію </w:t>
            </w:r>
            <w:r w:rsidR="005A1216" w:rsidRPr="00866D93">
              <w:rPr>
                <w:sz w:val="18"/>
                <w:szCs w:val="18"/>
              </w:rPr>
              <w:t xml:space="preserve">заходів напрямків </w:t>
            </w:r>
            <w:r w:rsidR="001532D9" w:rsidRPr="00866D93">
              <w:rPr>
                <w:sz w:val="18"/>
                <w:szCs w:val="18"/>
              </w:rPr>
              <w:t xml:space="preserve">діяльності </w:t>
            </w:r>
            <w:r w:rsidR="005A1216" w:rsidRPr="00866D93">
              <w:rPr>
                <w:sz w:val="18"/>
                <w:szCs w:val="18"/>
              </w:rPr>
              <w:t xml:space="preserve">Програми </w:t>
            </w:r>
            <w:r w:rsidRPr="00866D93">
              <w:rPr>
                <w:sz w:val="18"/>
                <w:szCs w:val="18"/>
              </w:rPr>
              <w:t xml:space="preserve"> протягом 2025 року н</w:t>
            </w:r>
            <w:r w:rsidR="005A1216" w:rsidRPr="00866D93">
              <w:rPr>
                <w:sz w:val="18"/>
                <w:szCs w:val="18"/>
              </w:rPr>
              <w:t>е здійснювалось</w:t>
            </w:r>
            <w:r w:rsidRPr="00866D93">
              <w:rPr>
                <w:sz w:val="18"/>
                <w:szCs w:val="18"/>
              </w:rPr>
              <w:t>.</w:t>
            </w:r>
          </w:p>
        </w:tc>
      </w:tr>
      <w:tr w:rsidR="00866D93" w:rsidRPr="00866D93" w14:paraId="2EC3310B" w14:textId="77777777" w:rsidTr="00DF7E27">
        <w:trPr>
          <w:cantSplit/>
          <w:trHeight w:val="193"/>
        </w:trPr>
        <w:tc>
          <w:tcPr>
            <w:tcW w:w="426" w:type="dxa"/>
            <w:tcBorders>
              <w:top w:val="single" w:sz="4" w:space="0" w:color="auto"/>
              <w:left w:val="single" w:sz="4" w:space="0" w:color="auto"/>
              <w:bottom w:val="single" w:sz="4" w:space="0" w:color="auto"/>
              <w:right w:val="single" w:sz="4" w:space="0" w:color="auto"/>
            </w:tcBorders>
          </w:tcPr>
          <w:p w14:paraId="02987B22" w14:textId="39F8DDC4" w:rsidR="005A1216" w:rsidRPr="00866D93" w:rsidRDefault="005A1216" w:rsidP="006332DB">
            <w:r w:rsidRPr="00866D93">
              <w:t>2.</w:t>
            </w:r>
          </w:p>
        </w:tc>
        <w:tc>
          <w:tcPr>
            <w:tcW w:w="1843" w:type="dxa"/>
            <w:tcBorders>
              <w:top w:val="single" w:sz="4" w:space="0" w:color="auto"/>
              <w:left w:val="single" w:sz="4" w:space="0" w:color="auto"/>
              <w:bottom w:val="single" w:sz="4" w:space="0" w:color="auto"/>
              <w:right w:val="single" w:sz="4" w:space="0" w:color="auto"/>
            </w:tcBorders>
          </w:tcPr>
          <w:p w14:paraId="2EB88684" w14:textId="1B608292" w:rsidR="005A1216" w:rsidRPr="00866D93" w:rsidRDefault="005A1216" w:rsidP="006332DB">
            <w:pPr>
              <w:jc w:val="both"/>
              <w:rPr>
                <w:spacing w:val="-4"/>
                <w:sz w:val="18"/>
                <w:szCs w:val="18"/>
              </w:rPr>
            </w:pPr>
            <w:r w:rsidRPr="00866D93">
              <w:rPr>
                <w:spacing w:val="-4"/>
                <w:sz w:val="18"/>
                <w:szCs w:val="18"/>
              </w:rPr>
              <w:t>Промисловий розвиток</w:t>
            </w:r>
          </w:p>
        </w:tc>
        <w:tc>
          <w:tcPr>
            <w:tcW w:w="1275" w:type="dxa"/>
            <w:vMerge/>
            <w:tcBorders>
              <w:left w:val="single" w:sz="4" w:space="0" w:color="auto"/>
              <w:right w:val="single" w:sz="4" w:space="0" w:color="auto"/>
            </w:tcBorders>
          </w:tcPr>
          <w:p w14:paraId="780D5483" w14:textId="77777777" w:rsidR="005A1216" w:rsidRPr="00866D93" w:rsidRDefault="005A1216" w:rsidP="006332DB">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32701F46" w14:textId="607DD0C3" w:rsidR="005A1216" w:rsidRPr="00866D93" w:rsidRDefault="005A1216" w:rsidP="006332DB">
            <w:pPr>
              <w:ind w:left="-108" w:right="-144"/>
              <w:jc w:val="center"/>
              <w:rPr>
                <w:sz w:val="18"/>
                <w:szCs w:val="18"/>
              </w:rPr>
            </w:pPr>
            <w:r w:rsidRPr="00866D93">
              <w:rPr>
                <w:sz w:val="18"/>
                <w:szCs w:val="18"/>
              </w:rPr>
              <w:t>0</w:t>
            </w:r>
          </w:p>
        </w:tc>
        <w:tc>
          <w:tcPr>
            <w:tcW w:w="845" w:type="dxa"/>
            <w:tcBorders>
              <w:top w:val="single" w:sz="4" w:space="0" w:color="auto"/>
              <w:left w:val="single" w:sz="4" w:space="0" w:color="auto"/>
              <w:bottom w:val="single" w:sz="4" w:space="0" w:color="auto"/>
              <w:right w:val="single" w:sz="4" w:space="0" w:color="auto"/>
            </w:tcBorders>
          </w:tcPr>
          <w:p w14:paraId="126C99AC" w14:textId="55BEABBF" w:rsidR="005A1216" w:rsidRPr="00866D93" w:rsidRDefault="005A1216" w:rsidP="006332DB">
            <w:pPr>
              <w:autoSpaceDE w:val="0"/>
              <w:autoSpaceDN w:val="0"/>
              <w:ind w:left="-108" w:right="-108"/>
              <w:jc w:val="center"/>
              <w:rPr>
                <w:sz w:val="18"/>
                <w:szCs w:val="18"/>
              </w:rPr>
            </w:pPr>
            <w:r w:rsidRPr="00866D93">
              <w:rPr>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6B501BC5" w14:textId="0ECF8F3D" w:rsidR="005A1216" w:rsidRPr="00866D93" w:rsidRDefault="005A1216" w:rsidP="006332DB">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B464EEC" w14:textId="4BB6CA43" w:rsidR="005A1216" w:rsidRPr="00866D93" w:rsidRDefault="005A1216" w:rsidP="006332DB">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34EA566" w14:textId="3E7A4189" w:rsidR="005A1216" w:rsidRPr="00866D93" w:rsidRDefault="005A1216" w:rsidP="006332DB">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0B2C2907" w14:textId="7330EC66" w:rsidR="005A1216" w:rsidRPr="00866D93" w:rsidRDefault="005A1216" w:rsidP="006332DB">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382EA565" w14:textId="36E9F7C5" w:rsidR="005A1216" w:rsidRPr="00866D93" w:rsidRDefault="005A1216" w:rsidP="005A1216">
            <w:pPr>
              <w:autoSpaceDE w:val="0"/>
              <w:autoSpaceDN w:val="0"/>
              <w:ind w:left="-108" w:right="-108"/>
              <w:jc w:val="center"/>
              <w:rPr>
                <w:sz w:val="18"/>
                <w:szCs w:val="18"/>
              </w:rPr>
            </w:pPr>
            <w:r w:rsidRPr="00866D93">
              <w:rPr>
                <w:sz w:val="18"/>
                <w:szCs w:val="18"/>
              </w:rPr>
              <w:t>0</w:t>
            </w:r>
          </w:p>
        </w:tc>
        <w:tc>
          <w:tcPr>
            <w:tcW w:w="716" w:type="dxa"/>
            <w:tcBorders>
              <w:top w:val="single" w:sz="4" w:space="0" w:color="auto"/>
              <w:left w:val="single" w:sz="4" w:space="0" w:color="auto"/>
              <w:bottom w:val="single" w:sz="4" w:space="0" w:color="auto"/>
              <w:right w:val="single" w:sz="4" w:space="0" w:color="auto"/>
            </w:tcBorders>
          </w:tcPr>
          <w:p w14:paraId="708BE1D7" w14:textId="48D31E00" w:rsidR="005A1216" w:rsidRPr="00866D93" w:rsidRDefault="005A1216" w:rsidP="005A1216">
            <w:pPr>
              <w:autoSpaceDE w:val="0"/>
              <w:autoSpaceDN w:val="0"/>
              <w:ind w:left="-108" w:right="-97"/>
              <w:jc w:val="center"/>
              <w:rPr>
                <w:sz w:val="18"/>
                <w:szCs w:val="18"/>
              </w:rPr>
            </w:pPr>
            <w:r w:rsidRPr="00866D93">
              <w:rPr>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4163E041" w14:textId="6632D33E" w:rsidR="005A1216" w:rsidRPr="00866D93" w:rsidRDefault="005A1216" w:rsidP="006332DB">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2F9EEDDD" w14:textId="46DEEB48"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F17FF5D" w14:textId="70F5095D"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AC88F2" w14:textId="03751752" w:rsidR="005A1216" w:rsidRPr="00866D93" w:rsidRDefault="005A1216" w:rsidP="006332DB">
            <w:pPr>
              <w:autoSpaceDE w:val="0"/>
              <w:autoSpaceDN w:val="0"/>
              <w:ind w:left="-108"/>
              <w:jc w:val="center"/>
              <w:rPr>
                <w:sz w:val="18"/>
                <w:szCs w:val="18"/>
              </w:rPr>
            </w:pPr>
            <w:r w:rsidRPr="00866D93">
              <w:rPr>
                <w:sz w:val="18"/>
                <w:szCs w:val="18"/>
              </w:rPr>
              <w:t>-</w:t>
            </w:r>
          </w:p>
        </w:tc>
        <w:tc>
          <w:tcPr>
            <w:tcW w:w="3402" w:type="dxa"/>
            <w:vMerge/>
            <w:tcBorders>
              <w:left w:val="single" w:sz="4" w:space="0" w:color="auto"/>
              <w:right w:val="single" w:sz="4" w:space="0" w:color="auto"/>
            </w:tcBorders>
          </w:tcPr>
          <w:p w14:paraId="340E96FD" w14:textId="77777777" w:rsidR="005A1216" w:rsidRPr="00866D93" w:rsidRDefault="005A1216" w:rsidP="006332DB">
            <w:pPr>
              <w:overflowPunct w:val="0"/>
              <w:adjustRightInd w:val="0"/>
              <w:ind w:right="-38"/>
              <w:jc w:val="both"/>
              <w:textAlignment w:val="baseline"/>
              <w:rPr>
                <w:sz w:val="18"/>
                <w:szCs w:val="18"/>
              </w:rPr>
            </w:pPr>
          </w:p>
        </w:tc>
      </w:tr>
      <w:tr w:rsidR="00866D93" w:rsidRPr="00866D93" w14:paraId="27BF9144" w14:textId="77777777" w:rsidTr="00DF7E27">
        <w:trPr>
          <w:cantSplit/>
          <w:trHeight w:val="193"/>
        </w:trPr>
        <w:tc>
          <w:tcPr>
            <w:tcW w:w="426" w:type="dxa"/>
            <w:tcBorders>
              <w:top w:val="single" w:sz="4" w:space="0" w:color="auto"/>
              <w:left w:val="single" w:sz="4" w:space="0" w:color="auto"/>
              <w:bottom w:val="single" w:sz="4" w:space="0" w:color="auto"/>
              <w:right w:val="single" w:sz="4" w:space="0" w:color="auto"/>
            </w:tcBorders>
          </w:tcPr>
          <w:p w14:paraId="148812F1" w14:textId="3E0C52DF" w:rsidR="005A1216" w:rsidRPr="00866D93" w:rsidRDefault="005A1216" w:rsidP="006332DB">
            <w:r w:rsidRPr="00866D93">
              <w:t>3.</w:t>
            </w:r>
          </w:p>
        </w:tc>
        <w:tc>
          <w:tcPr>
            <w:tcW w:w="1843" w:type="dxa"/>
            <w:tcBorders>
              <w:top w:val="single" w:sz="4" w:space="0" w:color="auto"/>
              <w:left w:val="single" w:sz="4" w:space="0" w:color="auto"/>
              <w:bottom w:val="single" w:sz="4" w:space="0" w:color="auto"/>
              <w:right w:val="single" w:sz="4" w:space="0" w:color="auto"/>
            </w:tcBorders>
          </w:tcPr>
          <w:p w14:paraId="434B5B40" w14:textId="79D403AF" w:rsidR="005A1216" w:rsidRPr="00866D93" w:rsidRDefault="005A1216" w:rsidP="006332DB">
            <w:pPr>
              <w:jc w:val="both"/>
              <w:rPr>
                <w:spacing w:val="-4"/>
                <w:sz w:val="18"/>
                <w:szCs w:val="18"/>
              </w:rPr>
            </w:pPr>
            <w:r w:rsidRPr="00866D93">
              <w:rPr>
                <w:spacing w:val="-4"/>
                <w:sz w:val="18"/>
                <w:szCs w:val="18"/>
              </w:rPr>
              <w:t>Інноваційний розвиток</w:t>
            </w:r>
          </w:p>
        </w:tc>
        <w:tc>
          <w:tcPr>
            <w:tcW w:w="1275" w:type="dxa"/>
            <w:vMerge/>
            <w:tcBorders>
              <w:left w:val="single" w:sz="4" w:space="0" w:color="auto"/>
              <w:right w:val="single" w:sz="4" w:space="0" w:color="auto"/>
            </w:tcBorders>
          </w:tcPr>
          <w:p w14:paraId="3CF88CD4" w14:textId="77777777" w:rsidR="005A1216" w:rsidRPr="00866D93" w:rsidRDefault="005A1216" w:rsidP="006332DB">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263F6E0B" w14:textId="559E4623" w:rsidR="005A1216" w:rsidRPr="00866D93" w:rsidRDefault="005A1216" w:rsidP="006332DB">
            <w:pPr>
              <w:ind w:left="-108" w:right="-144"/>
              <w:jc w:val="center"/>
              <w:rPr>
                <w:sz w:val="18"/>
                <w:szCs w:val="18"/>
              </w:rPr>
            </w:pPr>
            <w:r w:rsidRPr="00866D93">
              <w:rPr>
                <w:sz w:val="18"/>
                <w:szCs w:val="18"/>
              </w:rPr>
              <w:t>0</w:t>
            </w:r>
          </w:p>
        </w:tc>
        <w:tc>
          <w:tcPr>
            <w:tcW w:w="845" w:type="dxa"/>
            <w:tcBorders>
              <w:top w:val="single" w:sz="4" w:space="0" w:color="auto"/>
              <w:left w:val="single" w:sz="4" w:space="0" w:color="auto"/>
              <w:bottom w:val="single" w:sz="4" w:space="0" w:color="auto"/>
              <w:right w:val="single" w:sz="4" w:space="0" w:color="auto"/>
            </w:tcBorders>
          </w:tcPr>
          <w:p w14:paraId="6A6D6B58" w14:textId="33F58668" w:rsidR="005A1216" w:rsidRPr="00866D93" w:rsidRDefault="005A1216" w:rsidP="006332DB">
            <w:pPr>
              <w:autoSpaceDE w:val="0"/>
              <w:autoSpaceDN w:val="0"/>
              <w:ind w:left="-108" w:right="-108"/>
              <w:jc w:val="center"/>
              <w:rPr>
                <w:sz w:val="18"/>
                <w:szCs w:val="18"/>
              </w:rPr>
            </w:pPr>
            <w:r w:rsidRPr="00866D93">
              <w:rPr>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02BBF686" w14:textId="6D320784" w:rsidR="005A1216" w:rsidRPr="00866D93" w:rsidRDefault="005A1216" w:rsidP="006332DB">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FED2733" w14:textId="33573496" w:rsidR="005A1216" w:rsidRPr="00866D93" w:rsidRDefault="005A1216" w:rsidP="006332DB">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05DC65" w14:textId="33892C0B" w:rsidR="005A1216" w:rsidRPr="00866D93" w:rsidRDefault="005A1216" w:rsidP="006332DB">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23E4EBD4" w14:textId="306B7BC3" w:rsidR="005A1216" w:rsidRPr="00866D93" w:rsidRDefault="005A1216" w:rsidP="006332DB">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2037F564" w14:textId="2677B28C" w:rsidR="005A1216" w:rsidRPr="00866D93" w:rsidRDefault="005A1216" w:rsidP="005A1216">
            <w:pPr>
              <w:autoSpaceDE w:val="0"/>
              <w:autoSpaceDN w:val="0"/>
              <w:ind w:left="-108" w:right="-108"/>
              <w:jc w:val="center"/>
              <w:rPr>
                <w:sz w:val="18"/>
                <w:szCs w:val="18"/>
              </w:rPr>
            </w:pPr>
            <w:r w:rsidRPr="00866D93">
              <w:rPr>
                <w:sz w:val="18"/>
                <w:szCs w:val="18"/>
              </w:rPr>
              <w:t>0</w:t>
            </w:r>
          </w:p>
        </w:tc>
        <w:tc>
          <w:tcPr>
            <w:tcW w:w="716" w:type="dxa"/>
            <w:tcBorders>
              <w:top w:val="single" w:sz="4" w:space="0" w:color="auto"/>
              <w:left w:val="single" w:sz="4" w:space="0" w:color="auto"/>
              <w:bottom w:val="single" w:sz="4" w:space="0" w:color="auto"/>
              <w:right w:val="single" w:sz="4" w:space="0" w:color="auto"/>
            </w:tcBorders>
          </w:tcPr>
          <w:p w14:paraId="1DCDBAD9" w14:textId="59095C01" w:rsidR="005A1216" w:rsidRPr="00866D93" w:rsidRDefault="005A1216" w:rsidP="005A1216">
            <w:pPr>
              <w:autoSpaceDE w:val="0"/>
              <w:autoSpaceDN w:val="0"/>
              <w:ind w:left="-108" w:right="-97"/>
              <w:jc w:val="center"/>
              <w:rPr>
                <w:sz w:val="18"/>
                <w:szCs w:val="18"/>
              </w:rPr>
            </w:pPr>
            <w:r w:rsidRPr="00866D93">
              <w:rPr>
                <w:sz w:val="18"/>
                <w:szCs w:val="18"/>
              </w:rPr>
              <w:t>0</w:t>
            </w:r>
          </w:p>
        </w:tc>
        <w:tc>
          <w:tcPr>
            <w:tcW w:w="850" w:type="dxa"/>
            <w:tcBorders>
              <w:top w:val="single" w:sz="4" w:space="0" w:color="auto"/>
              <w:left w:val="single" w:sz="4" w:space="0" w:color="auto"/>
              <w:bottom w:val="single" w:sz="4" w:space="0" w:color="auto"/>
              <w:right w:val="single" w:sz="4" w:space="0" w:color="auto"/>
            </w:tcBorders>
          </w:tcPr>
          <w:p w14:paraId="7885CF2D" w14:textId="571B8693" w:rsidR="005A1216" w:rsidRPr="00866D93" w:rsidRDefault="005A1216" w:rsidP="006332DB">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4069E1F7" w14:textId="5606AB0A"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0E9ADF" w14:textId="58DC7F37"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582433" w14:textId="1E093FFE" w:rsidR="005A1216" w:rsidRPr="00866D93" w:rsidRDefault="005A1216" w:rsidP="006332DB">
            <w:pPr>
              <w:autoSpaceDE w:val="0"/>
              <w:autoSpaceDN w:val="0"/>
              <w:ind w:left="-108"/>
              <w:jc w:val="center"/>
              <w:rPr>
                <w:sz w:val="18"/>
                <w:szCs w:val="18"/>
              </w:rPr>
            </w:pPr>
            <w:r w:rsidRPr="00866D93">
              <w:rPr>
                <w:sz w:val="18"/>
                <w:szCs w:val="18"/>
              </w:rPr>
              <w:t>-</w:t>
            </w:r>
          </w:p>
        </w:tc>
        <w:tc>
          <w:tcPr>
            <w:tcW w:w="3402" w:type="dxa"/>
            <w:vMerge/>
            <w:tcBorders>
              <w:left w:val="single" w:sz="4" w:space="0" w:color="auto"/>
              <w:right w:val="single" w:sz="4" w:space="0" w:color="auto"/>
            </w:tcBorders>
          </w:tcPr>
          <w:p w14:paraId="50715B12" w14:textId="77777777" w:rsidR="005A1216" w:rsidRPr="00866D93" w:rsidRDefault="005A1216" w:rsidP="006332DB">
            <w:pPr>
              <w:overflowPunct w:val="0"/>
              <w:adjustRightInd w:val="0"/>
              <w:ind w:right="-38"/>
              <w:jc w:val="both"/>
              <w:textAlignment w:val="baseline"/>
              <w:rPr>
                <w:sz w:val="18"/>
                <w:szCs w:val="18"/>
              </w:rPr>
            </w:pPr>
          </w:p>
        </w:tc>
      </w:tr>
      <w:tr w:rsidR="00866D93" w:rsidRPr="00866D93" w14:paraId="317BA275" w14:textId="77777777" w:rsidTr="00DF7E27">
        <w:trPr>
          <w:cantSplit/>
          <w:trHeight w:val="193"/>
        </w:trPr>
        <w:tc>
          <w:tcPr>
            <w:tcW w:w="426" w:type="dxa"/>
            <w:tcBorders>
              <w:top w:val="single" w:sz="4" w:space="0" w:color="auto"/>
              <w:left w:val="single" w:sz="4" w:space="0" w:color="auto"/>
              <w:bottom w:val="single" w:sz="4" w:space="0" w:color="auto"/>
              <w:right w:val="single" w:sz="4" w:space="0" w:color="auto"/>
            </w:tcBorders>
          </w:tcPr>
          <w:p w14:paraId="4DF17AD5" w14:textId="63E8B309" w:rsidR="005A1216" w:rsidRPr="00866D93" w:rsidRDefault="005A1216" w:rsidP="006332DB">
            <w:r w:rsidRPr="00866D93">
              <w:t>4.</w:t>
            </w:r>
          </w:p>
        </w:tc>
        <w:tc>
          <w:tcPr>
            <w:tcW w:w="1843" w:type="dxa"/>
            <w:tcBorders>
              <w:top w:val="single" w:sz="4" w:space="0" w:color="auto"/>
              <w:left w:val="single" w:sz="4" w:space="0" w:color="auto"/>
              <w:bottom w:val="single" w:sz="4" w:space="0" w:color="auto"/>
              <w:right w:val="single" w:sz="4" w:space="0" w:color="auto"/>
            </w:tcBorders>
          </w:tcPr>
          <w:p w14:paraId="44022C59" w14:textId="71295036" w:rsidR="005A1216" w:rsidRPr="00866D93" w:rsidRDefault="005A1216" w:rsidP="006332DB">
            <w:pPr>
              <w:jc w:val="both"/>
              <w:rPr>
                <w:spacing w:val="-4"/>
                <w:sz w:val="18"/>
                <w:szCs w:val="18"/>
              </w:rPr>
            </w:pPr>
            <w:r w:rsidRPr="00866D93">
              <w:rPr>
                <w:spacing w:val="-4"/>
                <w:sz w:val="18"/>
                <w:szCs w:val="18"/>
              </w:rPr>
              <w:t>Зовнішньоекономічна діяльність</w:t>
            </w:r>
          </w:p>
        </w:tc>
        <w:tc>
          <w:tcPr>
            <w:tcW w:w="1275" w:type="dxa"/>
            <w:vMerge/>
            <w:tcBorders>
              <w:left w:val="single" w:sz="4" w:space="0" w:color="auto"/>
              <w:right w:val="single" w:sz="4" w:space="0" w:color="auto"/>
            </w:tcBorders>
          </w:tcPr>
          <w:p w14:paraId="226C2C8C" w14:textId="77777777" w:rsidR="005A1216" w:rsidRPr="00866D93" w:rsidRDefault="005A1216" w:rsidP="006332DB">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58F70FB1" w14:textId="77777777" w:rsidR="005A1216" w:rsidRPr="00866D93" w:rsidRDefault="005A1216" w:rsidP="006332DB">
            <w:pPr>
              <w:ind w:left="-108" w:right="-144"/>
              <w:jc w:val="center"/>
              <w:rPr>
                <w:sz w:val="18"/>
                <w:szCs w:val="18"/>
              </w:rPr>
            </w:pPr>
            <w:r w:rsidRPr="00866D93">
              <w:rPr>
                <w:sz w:val="18"/>
                <w:szCs w:val="18"/>
              </w:rPr>
              <w:t>30,000</w:t>
            </w:r>
          </w:p>
          <w:p w14:paraId="2AF5C503" w14:textId="77777777" w:rsidR="005A1216" w:rsidRPr="00866D93" w:rsidRDefault="005A1216" w:rsidP="006332DB">
            <w:pPr>
              <w:ind w:left="-108" w:right="-144"/>
              <w:jc w:val="center"/>
              <w:rPr>
                <w:sz w:val="18"/>
                <w:szCs w:val="18"/>
              </w:rPr>
            </w:pPr>
          </w:p>
        </w:tc>
        <w:tc>
          <w:tcPr>
            <w:tcW w:w="845" w:type="dxa"/>
            <w:tcBorders>
              <w:top w:val="single" w:sz="4" w:space="0" w:color="auto"/>
              <w:left w:val="single" w:sz="4" w:space="0" w:color="auto"/>
              <w:bottom w:val="single" w:sz="4" w:space="0" w:color="auto"/>
              <w:right w:val="single" w:sz="4" w:space="0" w:color="auto"/>
            </w:tcBorders>
          </w:tcPr>
          <w:p w14:paraId="1921DEAE" w14:textId="77777777" w:rsidR="005A1216" w:rsidRPr="00866D93" w:rsidRDefault="005A1216" w:rsidP="006332DB">
            <w:pPr>
              <w:ind w:left="-108" w:right="-144"/>
              <w:jc w:val="center"/>
              <w:rPr>
                <w:sz w:val="18"/>
                <w:szCs w:val="18"/>
              </w:rPr>
            </w:pPr>
            <w:r w:rsidRPr="00866D93">
              <w:rPr>
                <w:sz w:val="18"/>
                <w:szCs w:val="18"/>
              </w:rPr>
              <w:t>30,000</w:t>
            </w:r>
          </w:p>
          <w:p w14:paraId="3193C8E0" w14:textId="77777777" w:rsidR="005A1216" w:rsidRPr="00866D93" w:rsidRDefault="005A1216" w:rsidP="006332DB">
            <w:pPr>
              <w:autoSpaceDE w:val="0"/>
              <w:autoSpaceDN w:val="0"/>
              <w:ind w:left="-108" w:right="-108"/>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8E097A" w14:textId="436889D5" w:rsidR="005A1216" w:rsidRPr="00866D93" w:rsidRDefault="005A1216" w:rsidP="006332DB">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D0E4778" w14:textId="1C7C9B4E" w:rsidR="005A1216" w:rsidRPr="00866D93" w:rsidRDefault="005A1216" w:rsidP="006332DB">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D87845" w14:textId="735EBA87" w:rsidR="005A1216" w:rsidRPr="00866D93" w:rsidRDefault="005A1216" w:rsidP="006332DB">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568AD950" w14:textId="1426B9EB" w:rsidR="005A1216" w:rsidRPr="00866D93" w:rsidRDefault="005A1216" w:rsidP="006332DB">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27BFC1A2" w14:textId="712A8F0C" w:rsidR="005A1216" w:rsidRPr="00866D93" w:rsidRDefault="001532D9" w:rsidP="005A1216">
            <w:pPr>
              <w:autoSpaceDE w:val="0"/>
              <w:autoSpaceDN w:val="0"/>
              <w:ind w:left="-108" w:right="-108"/>
              <w:jc w:val="center"/>
              <w:rPr>
                <w:sz w:val="18"/>
                <w:szCs w:val="18"/>
              </w:rPr>
            </w:pPr>
            <w:r w:rsidRPr="00866D93">
              <w:rPr>
                <w:sz w:val="18"/>
                <w:szCs w:val="18"/>
              </w:rPr>
              <w:t>7</w:t>
            </w:r>
            <w:r w:rsidR="005A1216" w:rsidRPr="00866D93">
              <w:rPr>
                <w:sz w:val="18"/>
                <w:szCs w:val="18"/>
              </w:rPr>
              <w:t>,</w:t>
            </w:r>
            <w:r w:rsidRPr="00866D93">
              <w:rPr>
                <w:sz w:val="18"/>
                <w:szCs w:val="18"/>
              </w:rPr>
              <w:t>5</w:t>
            </w:r>
            <w:r w:rsidR="005A1216" w:rsidRPr="00866D93">
              <w:rPr>
                <w:sz w:val="18"/>
                <w:szCs w:val="18"/>
              </w:rPr>
              <w:t>00</w:t>
            </w:r>
          </w:p>
        </w:tc>
        <w:tc>
          <w:tcPr>
            <w:tcW w:w="716" w:type="dxa"/>
            <w:tcBorders>
              <w:top w:val="single" w:sz="4" w:space="0" w:color="auto"/>
              <w:left w:val="single" w:sz="4" w:space="0" w:color="auto"/>
              <w:bottom w:val="single" w:sz="4" w:space="0" w:color="auto"/>
              <w:right w:val="single" w:sz="4" w:space="0" w:color="auto"/>
            </w:tcBorders>
          </w:tcPr>
          <w:p w14:paraId="02742917" w14:textId="60A9F3EA" w:rsidR="005A1216" w:rsidRPr="00866D93" w:rsidRDefault="001532D9" w:rsidP="005A1216">
            <w:pPr>
              <w:autoSpaceDE w:val="0"/>
              <w:autoSpaceDN w:val="0"/>
              <w:ind w:left="-108" w:right="-97"/>
              <w:jc w:val="center"/>
              <w:rPr>
                <w:sz w:val="18"/>
                <w:szCs w:val="18"/>
              </w:rPr>
            </w:pPr>
            <w:r w:rsidRPr="00866D93">
              <w:rPr>
                <w:sz w:val="18"/>
                <w:szCs w:val="18"/>
              </w:rPr>
              <w:t>7,5</w:t>
            </w:r>
            <w:r w:rsidR="005A1216" w:rsidRPr="00866D93">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14:paraId="3D59048A" w14:textId="45930B68" w:rsidR="005A1216" w:rsidRPr="00866D93" w:rsidRDefault="005A1216" w:rsidP="006332DB">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1B0FE9EB" w14:textId="35297B22"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C8DA74D" w14:textId="1365A5D7" w:rsidR="005A1216" w:rsidRPr="00866D93" w:rsidRDefault="005A1216" w:rsidP="006332DB">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580106" w14:textId="3D97DE74" w:rsidR="005A1216" w:rsidRPr="00866D93" w:rsidRDefault="005A1216" w:rsidP="006332DB">
            <w:pPr>
              <w:autoSpaceDE w:val="0"/>
              <w:autoSpaceDN w:val="0"/>
              <w:ind w:left="-108"/>
              <w:jc w:val="center"/>
              <w:rPr>
                <w:sz w:val="18"/>
                <w:szCs w:val="18"/>
              </w:rPr>
            </w:pPr>
            <w:r w:rsidRPr="00866D93">
              <w:rPr>
                <w:sz w:val="18"/>
                <w:szCs w:val="18"/>
              </w:rPr>
              <w:t>-</w:t>
            </w:r>
          </w:p>
        </w:tc>
        <w:tc>
          <w:tcPr>
            <w:tcW w:w="3402" w:type="dxa"/>
            <w:tcBorders>
              <w:top w:val="single" w:sz="4" w:space="0" w:color="auto"/>
              <w:left w:val="single" w:sz="4" w:space="0" w:color="auto"/>
              <w:right w:val="single" w:sz="4" w:space="0" w:color="auto"/>
            </w:tcBorders>
          </w:tcPr>
          <w:p w14:paraId="582C2B07" w14:textId="491D4B03" w:rsidR="005A1216" w:rsidRPr="00866D93" w:rsidRDefault="005A1216" w:rsidP="006332DB">
            <w:pPr>
              <w:overflowPunct w:val="0"/>
              <w:adjustRightInd w:val="0"/>
              <w:ind w:right="-38"/>
              <w:jc w:val="both"/>
              <w:textAlignment w:val="baseline"/>
              <w:rPr>
                <w:sz w:val="18"/>
                <w:szCs w:val="18"/>
              </w:rPr>
            </w:pPr>
            <w:r w:rsidRPr="00866D93">
              <w:rPr>
                <w:spacing w:val="-4"/>
                <w:sz w:val="18"/>
                <w:szCs w:val="18"/>
              </w:rPr>
              <w:t>Здійснено заходи щодо удосконалення роботи Економічного порталу Чернігівської області</w:t>
            </w:r>
            <w:r w:rsidR="001532D9" w:rsidRPr="00866D93">
              <w:rPr>
                <w:spacing w:val="-4"/>
                <w:sz w:val="18"/>
                <w:szCs w:val="18"/>
              </w:rPr>
              <w:t xml:space="preserve">. </w:t>
            </w:r>
            <w:r w:rsidR="00222217" w:rsidRPr="00866D93">
              <w:rPr>
                <w:spacing w:val="-4"/>
                <w:sz w:val="18"/>
                <w:szCs w:val="18"/>
              </w:rPr>
              <w:t>З</w:t>
            </w:r>
            <w:r w:rsidR="001532D9" w:rsidRPr="00866D93">
              <w:rPr>
                <w:spacing w:val="-4"/>
                <w:sz w:val="18"/>
                <w:szCs w:val="18"/>
              </w:rPr>
              <w:t xml:space="preserve">абезпечено </w:t>
            </w:r>
            <w:r w:rsidR="001532D9" w:rsidRPr="00866D93">
              <w:rPr>
                <w:sz w:val="18"/>
                <w:szCs w:val="18"/>
              </w:rPr>
              <w:t>технічне обслуговування, адміністрування та розміщення сайту «Економічний Портал Чернігівської області» на сервері, а також підвищення його рейтингів в мережі Інтернет. Також забезпечено</w:t>
            </w:r>
            <w:r w:rsidR="00222217" w:rsidRPr="00866D93">
              <w:rPr>
                <w:sz w:val="18"/>
                <w:szCs w:val="18"/>
              </w:rPr>
              <w:t xml:space="preserve"> залучення нових користувачів </w:t>
            </w:r>
            <w:r w:rsidR="001532D9" w:rsidRPr="00866D93">
              <w:rPr>
                <w:sz w:val="18"/>
                <w:szCs w:val="18"/>
              </w:rPr>
              <w:t xml:space="preserve"> </w:t>
            </w:r>
            <w:r w:rsidR="00222217" w:rsidRPr="00866D93">
              <w:rPr>
                <w:sz w:val="18"/>
                <w:szCs w:val="18"/>
              </w:rPr>
              <w:t xml:space="preserve">веб-ресурсу, які </w:t>
            </w:r>
            <w:r w:rsidR="00DC02AD" w:rsidRPr="00866D93">
              <w:rPr>
                <w:sz w:val="18"/>
                <w:szCs w:val="18"/>
              </w:rPr>
              <w:t xml:space="preserve">постійно </w:t>
            </w:r>
            <w:r w:rsidR="00222217" w:rsidRPr="00866D93">
              <w:rPr>
                <w:sz w:val="18"/>
                <w:szCs w:val="18"/>
              </w:rPr>
              <w:t xml:space="preserve">взаємодіють з його контентом. </w:t>
            </w:r>
          </w:p>
        </w:tc>
      </w:tr>
      <w:tr w:rsidR="00866D93" w:rsidRPr="00866D93" w14:paraId="2E06833E" w14:textId="77777777" w:rsidTr="009574FA">
        <w:trPr>
          <w:cantSplit/>
          <w:trHeight w:val="193"/>
        </w:trPr>
        <w:tc>
          <w:tcPr>
            <w:tcW w:w="426" w:type="dxa"/>
            <w:tcBorders>
              <w:top w:val="single" w:sz="4" w:space="0" w:color="auto"/>
              <w:left w:val="single" w:sz="4" w:space="0" w:color="auto"/>
              <w:bottom w:val="single" w:sz="4" w:space="0" w:color="auto"/>
              <w:right w:val="single" w:sz="4" w:space="0" w:color="auto"/>
            </w:tcBorders>
          </w:tcPr>
          <w:p w14:paraId="4DCF19B8" w14:textId="7F47B0BA" w:rsidR="00222217" w:rsidRPr="00866D93" w:rsidRDefault="00866D93" w:rsidP="00222217">
            <w:r>
              <w:lastRenderedPageBreak/>
              <w:t>5.</w:t>
            </w:r>
          </w:p>
        </w:tc>
        <w:tc>
          <w:tcPr>
            <w:tcW w:w="1843" w:type="dxa"/>
            <w:tcBorders>
              <w:top w:val="single" w:sz="4" w:space="0" w:color="auto"/>
              <w:left w:val="single" w:sz="4" w:space="0" w:color="auto"/>
              <w:bottom w:val="single" w:sz="4" w:space="0" w:color="auto"/>
              <w:right w:val="single" w:sz="4" w:space="0" w:color="auto"/>
            </w:tcBorders>
          </w:tcPr>
          <w:p w14:paraId="1D1A82F6" w14:textId="047081A1" w:rsidR="00222217" w:rsidRPr="00866D93" w:rsidRDefault="00222217" w:rsidP="00222217">
            <w:pPr>
              <w:rPr>
                <w:bCs/>
                <w:sz w:val="18"/>
                <w:szCs w:val="18"/>
              </w:rPr>
            </w:pPr>
            <w:r w:rsidRPr="00866D93">
              <w:rPr>
                <w:spacing w:val="-4"/>
                <w:sz w:val="18"/>
                <w:szCs w:val="18"/>
              </w:rPr>
              <w:t>Зовнішні зносини,  міжнародне територіальне співробітництво</w:t>
            </w:r>
          </w:p>
        </w:tc>
        <w:tc>
          <w:tcPr>
            <w:tcW w:w="1275" w:type="dxa"/>
            <w:tcBorders>
              <w:top w:val="single" w:sz="4" w:space="0" w:color="auto"/>
              <w:left w:val="single" w:sz="4" w:space="0" w:color="auto"/>
              <w:bottom w:val="single" w:sz="4" w:space="0" w:color="auto"/>
              <w:right w:val="single" w:sz="4" w:space="0" w:color="auto"/>
            </w:tcBorders>
          </w:tcPr>
          <w:p w14:paraId="0C65CB9B" w14:textId="77777777" w:rsidR="00222217" w:rsidRPr="00866D93" w:rsidRDefault="00222217" w:rsidP="00222217">
            <w:pPr>
              <w:autoSpaceDE w:val="0"/>
              <w:autoSpaceDN w:val="0"/>
              <w:jc w:val="center"/>
              <w:rPr>
                <w:spacing w:val="-4"/>
                <w:sz w:val="18"/>
                <w:szCs w:val="18"/>
              </w:rPr>
            </w:pPr>
            <w:r w:rsidRPr="00866D93">
              <w:rPr>
                <w:spacing w:val="-4"/>
                <w:sz w:val="18"/>
                <w:szCs w:val="18"/>
              </w:rPr>
              <w:t>Департамент економічного розвитку обласної державної адміністрації</w:t>
            </w:r>
          </w:p>
          <w:p w14:paraId="1D1EC60D" w14:textId="77777777" w:rsidR="00222217" w:rsidRPr="00866D93" w:rsidRDefault="00222217" w:rsidP="00222217">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A09A6B" w14:textId="1A5DBD1C" w:rsidR="00222217" w:rsidRPr="00866D93" w:rsidRDefault="00222217" w:rsidP="00222217">
            <w:pPr>
              <w:ind w:left="-108" w:right="-144"/>
              <w:jc w:val="center"/>
              <w:rPr>
                <w:sz w:val="18"/>
                <w:szCs w:val="18"/>
              </w:rPr>
            </w:pPr>
            <w:r w:rsidRPr="00866D93">
              <w:rPr>
                <w:sz w:val="18"/>
                <w:szCs w:val="18"/>
              </w:rPr>
              <w:t>770,000</w:t>
            </w:r>
          </w:p>
        </w:tc>
        <w:tc>
          <w:tcPr>
            <w:tcW w:w="845" w:type="dxa"/>
            <w:tcBorders>
              <w:top w:val="single" w:sz="4" w:space="0" w:color="auto"/>
              <w:left w:val="single" w:sz="4" w:space="0" w:color="auto"/>
              <w:bottom w:val="single" w:sz="4" w:space="0" w:color="auto"/>
              <w:right w:val="single" w:sz="4" w:space="0" w:color="auto"/>
            </w:tcBorders>
          </w:tcPr>
          <w:p w14:paraId="6C50CF76" w14:textId="192C94F2" w:rsidR="00222217" w:rsidRPr="00866D93" w:rsidRDefault="00222217" w:rsidP="00222217">
            <w:pPr>
              <w:autoSpaceDE w:val="0"/>
              <w:autoSpaceDN w:val="0"/>
              <w:ind w:left="-108" w:right="-108"/>
              <w:jc w:val="center"/>
              <w:rPr>
                <w:sz w:val="18"/>
                <w:szCs w:val="18"/>
              </w:rPr>
            </w:pPr>
            <w:r w:rsidRPr="00866D93">
              <w:rPr>
                <w:sz w:val="18"/>
                <w:szCs w:val="18"/>
              </w:rPr>
              <w:t>770,000</w:t>
            </w:r>
          </w:p>
        </w:tc>
        <w:tc>
          <w:tcPr>
            <w:tcW w:w="850" w:type="dxa"/>
            <w:tcBorders>
              <w:top w:val="single" w:sz="4" w:space="0" w:color="auto"/>
              <w:left w:val="single" w:sz="4" w:space="0" w:color="auto"/>
              <w:bottom w:val="single" w:sz="4" w:space="0" w:color="auto"/>
              <w:right w:val="single" w:sz="4" w:space="0" w:color="auto"/>
            </w:tcBorders>
          </w:tcPr>
          <w:p w14:paraId="7333E4D7" w14:textId="5E5ABD1D" w:rsidR="00222217" w:rsidRPr="00866D93" w:rsidRDefault="00222217" w:rsidP="00222217">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8DEF96D" w14:textId="5A15DA06" w:rsidR="00222217" w:rsidRPr="00866D93" w:rsidRDefault="00222217" w:rsidP="00222217">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13A50A" w14:textId="135A05E1" w:rsidR="00222217" w:rsidRPr="00866D93" w:rsidRDefault="00222217" w:rsidP="00222217">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45AF2D53" w14:textId="7FA03937" w:rsidR="00222217" w:rsidRPr="00866D93" w:rsidRDefault="00222217" w:rsidP="00222217">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C6AA7EF" w14:textId="40BFE0D3" w:rsidR="00222217" w:rsidRPr="00866D93" w:rsidRDefault="00222217" w:rsidP="002C20ED">
            <w:pPr>
              <w:autoSpaceDE w:val="0"/>
              <w:autoSpaceDN w:val="0"/>
              <w:ind w:left="-108" w:right="-108"/>
              <w:jc w:val="center"/>
              <w:rPr>
                <w:sz w:val="18"/>
                <w:szCs w:val="18"/>
              </w:rPr>
            </w:pPr>
            <w:r w:rsidRPr="00866D93">
              <w:rPr>
                <w:sz w:val="18"/>
                <w:szCs w:val="18"/>
              </w:rPr>
              <w:t>302,497</w:t>
            </w:r>
          </w:p>
        </w:tc>
        <w:tc>
          <w:tcPr>
            <w:tcW w:w="716" w:type="dxa"/>
            <w:tcBorders>
              <w:top w:val="single" w:sz="4" w:space="0" w:color="auto"/>
              <w:left w:val="single" w:sz="4" w:space="0" w:color="auto"/>
              <w:bottom w:val="single" w:sz="4" w:space="0" w:color="auto"/>
              <w:right w:val="single" w:sz="4" w:space="0" w:color="auto"/>
            </w:tcBorders>
          </w:tcPr>
          <w:p w14:paraId="52B97369" w14:textId="1C20E395" w:rsidR="00222217" w:rsidRPr="00866D93" w:rsidRDefault="00222217" w:rsidP="002C20ED">
            <w:pPr>
              <w:autoSpaceDE w:val="0"/>
              <w:autoSpaceDN w:val="0"/>
              <w:ind w:left="-108" w:right="-97"/>
              <w:jc w:val="center"/>
              <w:rPr>
                <w:sz w:val="18"/>
                <w:szCs w:val="18"/>
              </w:rPr>
            </w:pPr>
            <w:r w:rsidRPr="00866D93">
              <w:rPr>
                <w:sz w:val="18"/>
                <w:szCs w:val="18"/>
              </w:rPr>
              <w:t>302,497</w:t>
            </w:r>
          </w:p>
        </w:tc>
        <w:tc>
          <w:tcPr>
            <w:tcW w:w="850" w:type="dxa"/>
            <w:tcBorders>
              <w:top w:val="single" w:sz="4" w:space="0" w:color="auto"/>
              <w:left w:val="single" w:sz="4" w:space="0" w:color="auto"/>
              <w:bottom w:val="single" w:sz="4" w:space="0" w:color="auto"/>
              <w:right w:val="single" w:sz="4" w:space="0" w:color="auto"/>
            </w:tcBorders>
          </w:tcPr>
          <w:p w14:paraId="2F8D5917" w14:textId="34C7984E" w:rsidR="00222217" w:rsidRPr="00866D93" w:rsidRDefault="00222217" w:rsidP="00222217">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5C9F87F1" w14:textId="682AC59F"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2F186B" w14:textId="4BEC4412"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8A1FA" w14:textId="41FC422D" w:rsidR="00222217" w:rsidRPr="00866D93" w:rsidRDefault="00222217" w:rsidP="00222217">
            <w:pPr>
              <w:autoSpaceDE w:val="0"/>
              <w:autoSpaceDN w:val="0"/>
              <w:ind w:left="-108"/>
              <w:jc w:val="center"/>
              <w:rPr>
                <w:sz w:val="18"/>
                <w:szCs w:val="18"/>
              </w:rPr>
            </w:pPr>
            <w:r w:rsidRPr="00866D93">
              <w:rPr>
                <w:sz w:val="18"/>
                <w:szCs w:val="18"/>
              </w:rPr>
              <w:t>-</w:t>
            </w:r>
          </w:p>
        </w:tc>
        <w:tc>
          <w:tcPr>
            <w:tcW w:w="3402" w:type="dxa"/>
            <w:tcBorders>
              <w:top w:val="single" w:sz="4" w:space="0" w:color="auto"/>
              <w:left w:val="single" w:sz="4" w:space="0" w:color="auto"/>
              <w:right w:val="single" w:sz="4" w:space="0" w:color="auto"/>
            </w:tcBorders>
          </w:tcPr>
          <w:p w14:paraId="37FADD3F" w14:textId="7F50D496" w:rsidR="00222217" w:rsidRPr="00866D93" w:rsidRDefault="00222217" w:rsidP="00222217">
            <w:pPr>
              <w:overflowPunct w:val="0"/>
              <w:adjustRightInd w:val="0"/>
              <w:ind w:right="-38"/>
              <w:jc w:val="both"/>
              <w:textAlignment w:val="baseline"/>
              <w:rPr>
                <w:spacing w:val="-4"/>
                <w:sz w:val="18"/>
                <w:szCs w:val="18"/>
              </w:rPr>
            </w:pPr>
            <w:r w:rsidRPr="00866D93">
              <w:rPr>
                <w:spacing w:val="-4"/>
                <w:sz w:val="18"/>
                <w:szCs w:val="18"/>
              </w:rPr>
              <w:t>На виконання указів Президента України від 05.03.2002 № 217/2002 «Про Порядок здійснення зовнішніх зносин Радою міністрів Автономної Республіки Крим, місцевими державними адміністраціями» та від 22.12.2021 № 671/2021 «Питання координації зовнішньополітичної діяльності держави», відповідно до Положення про Департамент економічного розвитку обласної державної адміністрації, з метою реалізації державної політики у сфері зовнішніх зносин та зовнішньоекономічної діяльності протягом 2025 року, в рамках заходів Програми, Департаментом економічного розвитку обласної державної адміністрації підготовлено та проведено 43 міжнародні заходи за участі керівництва обласної військової (державної) адміністрації. Витрати склали представницькі видатки під час проведення (або участі) у  міжнародних заходах за участі керівництва обласної  військової (державної) адміністрації</w:t>
            </w:r>
            <w:r w:rsidR="00591A9F" w:rsidRPr="00866D93">
              <w:rPr>
                <w:spacing w:val="-4"/>
                <w:sz w:val="18"/>
                <w:szCs w:val="18"/>
              </w:rPr>
              <w:t>.</w:t>
            </w:r>
          </w:p>
        </w:tc>
      </w:tr>
      <w:tr w:rsidR="00866D93" w:rsidRPr="00866D93" w14:paraId="103046E5" w14:textId="77777777" w:rsidTr="009574FA">
        <w:trPr>
          <w:cantSplit/>
          <w:trHeight w:val="193"/>
        </w:trPr>
        <w:tc>
          <w:tcPr>
            <w:tcW w:w="426" w:type="dxa"/>
            <w:tcBorders>
              <w:top w:val="single" w:sz="4" w:space="0" w:color="auto"/>
              <w:left w:val="single" w:sz="4" w:space="0" w:color="auto"/>
              <w:bottom w:val="single" w:sz="4" w:space="0" w:color="auto"/>
              <w:right w:val="single" w:sz="4" w:space="0" w:color="auto"/>
            </w:tcBorders>
          </w:tcPr>
          <w:p w14:paraId="5BAFE25E" w14:textId="42546433" w:rsidR="00222217" w:rsidRPr="00866D93" w:rsidRDefault="00222217" w:rsidP="00222217">
            <w:r w:rsidRPr="00866D93">
              <w:t>6.</w:t>
            </w:r>
          </w:p>
        </w:tc>
        <w:tc>
          <w:tcPr>
            <w:tcW w:w="1843" w:type="dxa"/>
            <w:tcBorders>
              <w:top w:val="single" w:sz="4" w:space="0" w:color="auto"/>
              <w:left w:val="single" w:sz="4" w:space="0" w:color="auto"/>
              <w:bottom w:val="single" w:sz="4" w:space="0" w:color="auto"/>
              <w:right w:val="single" w:sz="4" w:space="0" w:color="auto"/>
            </w:tcBorders>
          </w:tcPr>
          <w:p w14:paraId="058C045F" w14:textId="18CAA3D2" w:rsidR="00222217" w:rsidRPr="00866D93" w:rsidRDefault="00222217" w:rsidP="00222217">
            <w:pPr>
              <w:rPr>
                <w:spacing w:val="-4"/>
                <w:sz w:val="18"/>
                <w:szCs w:val="18"/>
              </w:rPr>
            </w:pPr>
            <w:r w:rsidRPr="00866D93">
              <w:rPr>
                <w:bCs/>
                <w:sz w:val="18"/>
                <w:szCs w:val="18"/>
              </w:rPr>
              <w:t xml:space="preserve">Формування позитивного міжнародного іміджу Чернігівщини та підтримка місцевого товаровиробника. </w:t>
            </w:r>
          </w:p>
        </w:tc>
        <w:tc>
          <w:tcPr>
            <w:tcW w:w="1275" w:type="dxa"/>
            <w:tcBorders>
              <w:top w:val="single" w:sz="4" w:space="0" w:color="auto"/>
              <w:left w:val="single" w:sz="4" w:space="0" w:color="auto"/>
              <w:bottom w:val="single" w:sz="4" w:space="0" w:color="auto"/>
              <w:right w:val="single" w:sz="4" w:space="0" w:color="auto"/>
            </w:tcBorders>
          </w:tcPr>
          <w:p w14:paraId="67906A48" w14:textId="1F8E8676" w:rsidR="00222217" w:rsidRPr="00866D93" w:rsidRDefault="004F537E" w:rsidP="00866D93">
            <w:pPr>
              <w:autoSpaceDE w:val="0"/>
              <w:autoSpaceDN w:val="0"/>
              <w:jc w:val="center"/>
              <w:rPr>
                <w:spacing w:val="-4"/>
                <w:sz w:val="18"/>
                <w:szCs w:val="18"/>
              </w:rPr>
            </w:pPr>
            <w:r w:rsidRPr="00866D93">
              <w:rPr>
                <w:spacing w:val="-4"/>
                <w:sz w:val="18"/>
                <w:szCs w:val="18"/>
              </w:rPr>
              <w:t>Департамент економічного розвитку обласної державної адміністрації</w:t>
            </w:r>
          </w:p>
        </w:tc>
        <w:tc>
          <w:tcPr>
            <w:tcW w:w="851" w:type="dxa"/>
            <w:tcBorders>
              <w:top w:val="single" w:sz="4" w:space="0" w:color="auto"/>
              <w:left w:val="single" w:sz="4" w:space="0" w:color="auto"/>
              <w:bottom w:val="single" w:sz="4" w:space="0" w:color="auto"/>
              <w:right w:val="single" w:sz="4" w:space="0" w:color="auto"/>
            </w:tcBorders>
          </w:tcPr>
          <w:p w14:paraId="2A4A27B8" w14:textId="30FB6D7B" w:rsidR="00222217" w:rsidRPr="00866D93" w:rsidRDefault="00222217" w:rsidP="00222217">
            <w:pPr>
              <w:ind w:left="-108" w:right="-144"/>
              <w:jc w:val="center"/>
              <w:rPr>
                <w:sz w:val="18"/>
                <w:szCs w:val="18"/>
              </w:rPr>
            </w:pPr>
            <w:r w:rsidRPr="00866D93">
              <w:rPr>
                <w:sz w:val="18"/>
                <w:szCs w:val="18"/>
              </w:rPr>
              <w:t>280,000</w:t>
            </w:r>
          </w:p>
        </w:tc>
        <w:tc>
          <w:tcPr>
            <w:tcW w:w="845" w:type="dxa"/>
            <w:tcBorders>
              <w:top w:val="single" w:sz="4" w:space="0" w:color="auto"/>
              <w:left w:val="single" w:sz="4" w:space="0" w:color="auto"/>
              <w:bottom w:val="single" w:sz="4" w:space="0" w:color="auto"/>
              <w:right w:val="single" w:sz="4" w:space="0" w:color="auto"/>
            </w:tcBorders>
          </w:tcPr>
          <w:p w14:paraId="79E29655" w14:textId="38A3D862" w:rsidR="00222217" w:rsidRPr="00866D93" w:rsidRDefault="00222217" w:rsidP="00222217">
            <w:pPr>
              <w:autoSpaceDE w:val="0"/>
              <w:autoSpaceDN w:val="0"/>
              <w:ind w:left="-108" w:right="-108"/>
              <w:jc w:val="center"/>
              <w:rPr>
                <w:sz w:val="18"/>
                <w:szCs w:val="18"/>
              </w:rPr>
            </w:pPr>
            <w:r w:rsidRPr="00866D93">
              <w:rPr>
                <w:sz w:val="18"/>
                <w:szCs w:val="18"/>
              </w:rPr>
              <w:t>280,000</w:t>
            </w:r>
          </w:p>
        </w:tc>
        <w:tc>
          <w:tcPr>
            <w:tcW w:w="850" w:type="dxa"/>
            <w:tcBorders>
              <w:top w:val="single" w:sz="4" w:space="0" w:color="auto"/>
              <w:left w:val="single" w:sz="4" w:space="0" w:color="auto"/>
              <w:bottom w:val="single" w:sz="4" w:space="0" w:color="auto"/>
              <w:right w:val="single" w:sz="4" w:space="0" w:color="auto"/>
            </w:tcBorders>
          </w:tcPr>
          <w:p w14:paraId="04AE2894" w14:textId="00B0F322" w:rsidR="00222217" w:rsidRPr="00866D93" w:rsidRDefault="00222217" w:rsidP="00222217">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857663F" w14:textId="1F6C166D" w:rsidR="00222217" w:rsidRPr="00866D93" w:rsidRDefault="00222217" w:rsidP="00222217">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BFA465E" w14:textId="10A51A7C" w:rsidR="00222217" w:rsidRPr="00866D93" w:rsidRDefault="00222217" w:rsidP="00222217">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0B6A68EE" w14:textId="28F5BF95" w:rsidR="00222217" w:rsidRPr="00866D93" w:rsidRDefault="00222217" w:rsidP="00222217">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0C4831B4" w14:textId="76C37F9E" w:rsidR="00222217" w:rsidRPr="00866D93" w:rsidRDefault="00222217" w:rsidP="002C20ED">
            <w:pPr>
              <w:autoSpaceDE w:val="0"/>
              <w:autoSpaceDN w:val="0"/>
              <w:ind w:left="-108" w:right="-108"/>
              <w:jc w:val="center"/>
              <w:rPr>
                <w:sz w:val="18"/>
                <w:szCs w:val="18"/>
              </w:rPr>
            </w:pPr>
            <w:r w:rsidRPr="00866D93">
              <w:rPr>
                <w:sz w:val="18"/>
                <w:szCs w:val="18"/>
              </w:rPr>
              <w:t>190,129</w:t>
            </w:r>
          </w:p>
        </w:tc>
        <w:tc>
          <w:tcPr>
            <w:tcW w:w="716" w:type="dxa"/>
            <w:tcBorders>
              <w:top w:val="single" w:sz="4" w:space="0" w:color="auto"/>
              <w:left w:val="single" w:sz="4" w:space="0" w:color="auto"/>
              <w:bottom w:val="single" w:sz="4" w:space="0" w:color="auto"/>
              <w:right w:val="single" w:sz="4" w:space="0" w:color="auto"/>
            </w:tcBorders>
          </w:tcPr>
          <w:p w14:paraId="48A7858E" w14:textId="4503D9B4" w:rsidR="00222217" w:rsidRPr="00866D93" w:rsidRDefault="00222217" w:rsidP="002C20ED">
            <w:pPr>
              <w:autoSpaceDE w:val="0"/>
              <w:autoSpaceDN w:val="0"/>
              <w:ind w:left="-108" w:right="-108"/>
              <w:jc w:val="center"/>
              <w:rPr>
                <w:sz w:val="18"/>
                <w:szCs w:val="18"/>
              </w:rPr>
            </w:pPr>
            <w:r w:rsidRPr="00866D93">
              <w:rPr>
                <w:sz w:val="18"/>
                <w:szCs w:val="18"/>
              </w:rPr>
              <w:t>190,129</w:t>
            </w:r>
          </w:p>
        </w:tc>
        <w:tc>
          <w:tcPr>
            <w:tcW w:w="850" w:type="dxa"/>
            <w:tcBorders>
              <w:top w:val="single" w:sz="4" w:space="0" w:color="auto"/>
              <w:left w:val="single" w:sz="4" w:space="0" w:color="auto"/>
              <w:bottom w:val="single" w:sz="4" w:space="0" w:color="auto"/>
              <w:right w:val="single" w:sz="4" w:space="0" w:color="auto"/>
            </w:tcBorders>
          </w:tcPr>
          <w:p w14:paraId="5DBB7725" w14:textId="3FC3B604" w:rsidR="00222217" w:rsidRPr="00866D93" w:rsidRDefault="00222217" w:rsidP="00222217">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7BD6A91E" w14:textId="522A994F"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22EC91" w14:textId="47484E14"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DA5C81" w14:textId="3BE84210" w:rsidR="00222217" w:rsidRPr="00866D93" w:rsidRDefault="00222217" w:rsidP="00222217">
            <w:pPr>
              <w:autoSpaceDE w:val="0"/>
              <w:autoSpaceDN w:val="0"/>
              <w:ind w:left="-108"/>
              <w:jc w:val="center"/>
              <w:rPr>
                <w:sz w:val="18"/>
                <w:szCs w:val="18"/>
              </w:rPr>
            </w:pPr>
            <w:r w:rsidRPr="00866D93">
              <w:rPr>
                <w:sz w:val="18"/>
                <w:szCs w:val="18"/>
              </w:rPr>
              <w:t>-</w:t>
            </w:r>
          </w:p>
        </w:tc>
        <w:tc>
          <w:tcPr>
            <w:tcW w:w="3402" w:type="dxa"/>
            <w:tcBorders>
              <w:top w:val="single" w:sz="4" w:space="0" w:color="auto"/>
              <w:left w:val="single" w:sz="4" w:space="0" w:color="auto"/>
              <w:right w:val="single" w:sz="4" w:space="0" w:color="auto"/>
            </w:tcBorders>
          </w:tcPr>
          <w:p w14:paraId="6F1B9501" w14:textId="528BF9D3" w:rsidR="00222217" w:rsidRPr="00866D93" w:rsidRDefault="00222217" w:rsidP="00222217">
            <w:pPr>
              <w:overflowPunct w:val="0"/>
              <w:adjustRightInd w:val="0"/>
              <w:ind w:right="-38"/>
              <w:jc w:val="both"/>
              <w:textAlignment w:val="baseline"/>
              <w:rPr>
                <w:sz w:val="18"/>
                <w:szCs w:val="18"/>
              </w:rPr>
            </w:pPr>
            <w:r w:rsidRPr="00866D93">
              <w:rPr>
                <w:spacing w:val="-4"/>
                <w:sz w:val="18"/>
                <w:szCs w:val="18"/>
              </w:rPr>
              <w:t>У рамках реалізації заходів з фінансової підтримки місцевих товаровиробників здійснено часткове відшкодування витрат за очну участь у виставково-ярмаркових заходах 2 підприємствам області. Також здійснено часткове відшкодування витрат 1 підприємству експортеру області вартості витрат з сертифікації продукції, систем управління та/або оцінки відповідності продукції</w:t>
            </w:r>
            <w:r w:rsidR="00866D93">
              <w:rPr>
                <w:spacing w:val="-4"/>
                <w:sz w:val="18"/>
                <w:szCs w:val="18"/>
              </w:rPr>
              <w:t>.</w:t>
            </w:r>
            <w:r w:rsidRPr="00866D93">
              <w:rPr>
                <w:spacing w:val="-4"/>
                <w:sz w:val="18"/>
                <w:szCs w:val="18"/>
              </w:rPr>
              <w:t xml:space="preserve"> Виготовлено рекламно-іміджеву продукцію, інформаційно-презентаційні матеріали, а також </w:t>
            </w:r>
            <w:proofErr w:type="spellStart"/>
            <w:r w:rsidRPr="00866D93">
              <w:rPr>
                <w:spacing w:val="-4"/>
                <w:sz w:val="18"/>
                <w:szCs w:val="18"/>
              </w:rPr>
              <w:t>презентаційно</w:t>
            </w:r>
            <w:proofErr w:type="spellEnd"/>
            <w:r w:rsidRPr="00866D93">
              <w:rPr>
                <w:spacing w:val="-4"/>
                <w:sz w:val="18"/>
                <w:szCs w:val="18"/>
              </w:rPr>
              <w:t xml:space="preserve">-сувенірну продукцію, </w:t>
            </w:r>
            <w:proofErr w:type="spellStart"/>
            <w:r w:rsidRPr="00866D93">
              <w:rPr>
                <w:spacing w:val="-4"/>
                <w:sz w:val="18"/>
                <w:szCs w:val="18"/>
              </w:rPr>
              <w:t>брендовану</w:t>
            </w:r>
            <w:proofErr w:type="spellEnd"/>
            <w:r w:rsidRPr="00866D93">
              <w:rPr>
                <w:spacing w:val="-4"/>
                <w:sz w:val="18"/>
                <w:szCs w:val="18"/>
              </w:rPr>
              <w:t xml:space="preserve"> офіційними логотипами області, зокрема іноземними мовами, для протокольних заходів та презентації Чернігівської області в Україні та за кордоном. </w:t>
            </w:r>
          </w:p>
        </w:tc>
      </w:tr>
      <w:tr w:rsidR="00866D93" w:rsidRPr="00866D93" w14:paraId="7D8E6CA3" w14:textId="77777777" w:rsidTr="009574FA">
        <w:trPr>
          <w:cantSplit/>
          <w:trHeight w:val="193"/>
        </w:trPr>
        <w:tc>
          <w:tcPr>
            <w:tcW w:w="426" w:type="dxa"/>
            <w:tcBorders>
              <w:top w:val="single" w:sz="4" w:space="0" w:color="auto"/>
              <w:left w:val="single" w:sz="4" w:space="0" w:color="auto"/>
              <w:bottom w:val="single" w:sz="4" w:space="0" w:color="auto"/>
              <w:right w:val="single" w:sz="4" w:space="0" w:color="auto"/>
            </w:tcBorders>
          </w:tcPr>
          <w:p w14:paraId="2102E062" w14:textId="3F7A53AE" w:rsidR="00222217" w:rsidRPr="00866D93" w:rsidRDefault="00222217" w:rsidP="00222217">
            <w:r w:rsidRPr="00866D93">
              <w:t>7.</w:t>
            </w:r>
          </w:p>
        </w:tc>
        <w:tc>
          <w:tcPr>
            <w:tcW w:w="1843" w:type="dxa"/>
            <w:tcBorders>
              <w:top w:val="single" w:sz="4" w:space="0" w:color="auto"/>
              <w:left w:val="single" w:sz="4" w:space="0" w:color="auto"/>
              <w:bottom w:val="single" w:sz="4" w:space="0" w:color="auto"/>
              <w:right w:val="single" w:sz="4" w:space="0" w:color="auto"/>
            </w:tcBorders>
          </w:tcPr>
          <w:p w14:paraId="0666CF38" w14:textId="04943D19" w:rsidR="00222217" w:rsidRPr="00866D93" w:rsidRDefault="00222217" w:rsidP="00222217">
            <w:pPr>
              <w:jc w:val="both"/>
              <w:rPr>
                <w:spacing w:val="-4"/>
                <w:sz w:val="18"/>
                <w:szCs w:val="18"/>
              </w:rPr>
            </w:pPr>
            <w:r w:rsidRPr="00866D93">
              <w:rPr>
                <w:bCs/>
                <w:sz w:val="18"/>
                <w:szCs w:val="18"/>
              </w:rPr>
              <w:t>Посилення спроможності територіальних громад</w:t>
            </w:r>
          </w:p>
        </w:tc>
        <w:tc>
          <w:tcPr>
            <w:tcW w:w="1275" w:type="dxa"/>
            <w:tcBorders>
              <w:top w:val="single" w:sz="4" w:space="0" w:color="auto"/>
              <w:left w:val="single" w:sz="4" w:space="0" w:color="auto"/>
              <w:bottom w:val="single" w:sz="4" w:space="0" w:color="auto"/>
              <w:right w:val="single" w:sz="4" w:space="0" w:color="auto"/>
            </w:tcBorders>
          </w:tcPr>
          <w:p w14:paraId="43DFD0B0" w14:textId="77777777" w:rsidR="00866D93" w:rsidRPr="00866D93" w:rsidRDefault="00866D93" w:rsidP="00866D93">
            <w:pPr>
              <w:autoSpaceDE w:val="0"/>
              <w:autoSpaceDN w:val="0"/>
              <w:jc w:val="center"/>
              <w:rPr>
                <w:spacing w:val="-4"/>
                <w:sz w:val="18"/>
                <w:szCs w:val="18"/>
              </w:rPr>
            </w:pPr>
            <w:r w:rsidRPr="00866D93">
              <w:rPr>
                <w:spacing w:val="-4"/>
                <w:sz w:val="18"/>
                <w:szCs w:val="18"/>
              </w:rPr>
              <w:t>Департамент економічного розвитку обласної державної адміністрації</w:t>
            </w:r>
          </w:p>
          <w:p w14:paraId="312852FD" w14:textId="77777777" w:rsidR="00222217" w:rsidRPr="00866D93" w:rsidRDefault="00222217" w:rsidP="002C20ED">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tcPr>
          <w:p w14:paraId="73047DDD" w14:textId="45F8A30D" w:rsidR="00222217" w:rsidRPr="00866D93" w:rsidRDefault="00222217" w:rsidP="00222217">
            <w:pPr>
              <w:ind w:left="-108" w:right="-144"/>
              <w:jc w:val="center"/>
              <w:rPr>
                <w:sz w:val="18"/>
                <w:szCs w:val="18"/>
              </w:rPr>
            </w:pPr>
            <w:r w:rsidRPr="00866D93">
              <w:rPr>
                <w:sz w:val="18"/>
                <w:szCs w:val="18"/>
              </w:rPr>
              <w:t>100,000</w:t>
            </w:r>
          </w:p>
        </w:tc>
        <w:tc>
          <w:tcPr>
            <w:tcW w:w="845" w:type="dxa"/>
            <w:tcBorders>
              <w:top w:val="single" w:sz="4" w:space="0" w:color="auto"/>
              <w:left w:val="single" w:sz="4" w:space="0" w:color="auto"/>
              <w:bottom w:val="single" w:sz="4" w:space="0" w:color="auto"/>
              <w:right w:val="single" w:sz="4" w:space="0" w:color="auto"/>
            </w:tcBorders>
          </w:tcPr>
          <w:p w14:paraId="0E5D6BD8" w14:textId="6E9401B0" w:rsidR="00222217" w:rsidRPr="00866D93" w:rsidRDefault="00222217" w:rsidP="00222217">
            <w:pPr>
              <w:autoSpaceDE w:val="0"/>
              <w:autoSpaceDN w:val="0"/>
              <w:ind w:left="-108" w:right="-108"/>
              <w:jc w:val="center"/>
              <w:rPr>
                <w:sz w:val="18"/>
                <w:szCs w:val="18"/>
              </w:rPr>
            </w:pPr>
            <w:r w:rsidRPr="00866D93">
              <w:rPr>
                <w:sz w:val="18"/>
                <w:szCs w:val="18"/>
              </w:rPr>
              <w:t>100,000</w:t>
            </w:r>
          </w:p>
        </w:tc>
        <w:tc>
          <w:tcPr>
            <w:tcW w:w="850" w:type="dxa"/>
            <w:tcBorders>
              <w:top w:val="single" w:sz="4" w:space="0" w:color="auto"/>
              <w:left w:val="single" w:sz="4" w:space="0" w:color="auto"/>
              <w:bottom w:val="single" w:sz="4" w:space="0" w:color="auto"/>
              <w:right w:val="single" w:sz="4" w:space="0" w:color="auto"/>
            </w:tcBorders>
          </w:tcPr>
          <w:p w14:paraId="30FEE7F4" w14:textId="3F11A038" w:rsidR="00222217" w:rsidRPr="00866D93" w:rsidRDefault="00222217" w:rsidP="00222217">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E15551B" w14:textId="223C51BF" w:rsidR="00222217" w:rsidRPr="00866D93" w:rsidRDefault="00222217" w:rsidP="00222217">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36EC200" w14:textId="7F18D836" w:rsidR="00222217" w:rsidRPr="00866D93" w:rsidRDefault="00222217" w:rsidP="00222217">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5B1567FE" w14:textId="772B88EC" w:rsidR="00222217" w:rsidRPr="00866D93" w:rsidRDefault="00222217" w:rsidP="00222217">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F436DFD" w14:textId="5C30C8EF" w:rsidR="00222217" w:rsidRPr="00866D93" w:rsidRDefault="00222217" w:rsidP="002C20ED">
            <w:pPr>
              <w:autoSpaceDE w:val="0"/>
              <w:autoSpaceDN w:val="0"/>
              <w:ind w:left="-108" w:right="-108"/>
              <w:jc w:val="center"/>
              <w:rPr>
                <w:sz w:val="18"/>
                <w:szCs w:val="18"/>
              </w:rPr>
            </w:pPr>
            <w:r w:rsidRPr="00866D93">
              <w:rPr>
                <w:sz w:val="18"/>
                <w:szCs w:val="18"/>
              </w:rPr>
              <w:t>22,380</w:t>
            </w:r>
          </w:p>
        </w:tc>
        <w:tc>
          <w:tcPr>
            <w:tcW w:w="716" w:type="dxa"/>
            <w:tcBorders>
              <w:top w:val="single" w:sz="4" w:space="0" w:color="auto"/>
              <w:left w:val="single" w:sz="4" w:space="0" w:color="auto"/>
              <w:bottom w:val="single" w:sz="4" w:space="0" w:color="auto"/>
              <w:right w:val="single" w:sz="4" w:space="0" w:color="auto"/>
            </w:tcBorders>
          </w:tcPr>
          <w:p w14:paraId="38DF6046" w14:textId="569954C3" w:rsidR="00222217" w:rsidRPr="00866D93" w:rsidRDefault="00222217" w:rsidP="002C20ED">
            <w:pPr>
              <w:autoSpaceDE w:val="0"/>
              <w:autoSpaceDN w:val="0"/>
              <w:ind w:left="-108" w:right="-108"/>
              <w:jc w:val="center"/>
              <w:rPr>
                <w:sz w:val="18"/>
                <w:szCs w:val="18"/>
              </w:rPr>
            </w:pPr>
            <w:r w:rsidRPr="00866D93">
              <w:rPr>
                <w:sz w:val="18"/>
                <w:szCs w:val="18"/>
              </w:rPr>
              <w:t>22,380</w:t>
            </w:r>
          </w:p>
        </w:tc>
        <w:tc>
          <w:tcPr>
            <w:tcW w:w="850" w:type="dxa"/>
            <w:tcBorders>
              <w:top w:val="single" w:sz="4" w:space="0" w:color="auto"/>
              <w:left w:val="single" w:sz="4" w:space="0" w:color="auto"/>
              <w:bottom w:val="single" w:sz="4" w:space="0" w:color="auto"/>
              <w:right w:val="single" w:sz="4" w:space="0" w:color="auto"/>
            </w:tcBorders>
          </w:tcPr>
          <w:p w14:paraId="6C7D1D57" w14:textId="535591CF" w:rsidR="00222217" w:rsidRPr="00866D93" w:rsidRDefault="00222217" w:rsidP="00222217">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16DB907D" w14:textId="14C78B4B"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42C4E2" w14:textId="46376E99"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87D1CB" w14:textId="579ABFD1" w:rsidR="00222217" w:rsidRPr="00866D93" w:rsidRDefault="00222217" w:rsidP="00222217">
            <w:pPr>
              <w:autoSpaceDE w:val="0"/>
              <w:autoSpaceDN w:val="0"/>
              <w:ind w:left="-108"/>
              <w:jc w:val="center"/>
              <w:rPr>
                <w:sz w:val="18"/>
                <w:szCs w:val="18"/>
              </w:rPr>
            </w:pPr>
            <w:r w:rsidRPr="00866D93">
              <w:rPr>
                <w:sz w:val="18"/>
                <w:szCs w:val="18"/>
              </w:rPr>
              <w:t>-</w:t>
            </w:r>
          </w:p>
        </w:tc>
        <w:tc>
          <w:tcPr>
            <w:tcW w:w="3402" w:type="dxa"/>
            <w:tcBorders>
              <w:top w:val="single" w:sz="4" w:space="0" w:color="auto"/>
              <w:left w:val="single" w:sz="4" w:space="0" w:color="auto"/>
              <w:right w:val="single" w:sz="4" w:space="0" w:color="auto"/>
            </w:tcBorders>
          </w:tcPr>
          <w:p w14:paraId="66BDA5C4" w14:textId="32DD007B" w:rsidR="00222217" w:rsidRPr="00866D93" w:rsidRDefault="00222217" w:rsidP="00222217">
            <w:pPr>
              <w:overflowPunct w:val="0"/>
              <w:adjustRightInd w:val="0"/>
              <w:ind w:left="-43" w:right="-38"/>
              <w:jc w:val="both"/>
              <w:textAlignment w:val="baseline"/>
              <w:rPr>
                <w:spacing w:val="-4"/>
                <w:sz w:val="18"/>
                <w:szCs w:val="18"/>
              </w:rPr>
            </w:pPr>
            <w:r w:rsidRPr="00866D93">
              <w:rPr>
                <w:spacing w:val="-4"/>
                <w:sz w:val="18"/>
                <w:szCs w:val="18"/>
              </w:rPr>
              <w:t>Проведено зустріч з представниками Міністерства розвитку громад та територій України, партнерських громад та громад-форпостів Чернігівської області у рамках Національного проєкту «Пліч-о-Пліч: згуртовані громади».</w:t>
            </w:r>
          </w:p>
          <w:p w14:paraId="21881B5C" w14:textId="0239C286" w:rsidR="00222217" w:rsidRPr="00866D93" w:rsidRDefault="00222217" w:rsidP="00222217">
            <w:pPr>
              <w:overflowPunct w:val="0"/>
              <w:adjustRightInd w:val="0"/>
              <w:ind w:right="-38"/>
              <w:jc w:val="both"/>
              <w:textAlignment w:val="baseline"/>
              <w:rPr>
                <w:sz w:val="18"/>
                <w:szCs w:val="18"/>
              </w:rPr>
            </w:pPr>
            <w:r w:rsidRPr="00866D93">
              <w:rPr>
                <w:spacing w:val="-4"/>
                <w:sz w:val="18"/>
                <w:szCs w:val="18"/>
              </w:rPr>
              <w:lastRenderedPageBreak/>
              <w:t xml:space="preserve">Проведено розширене засідання Чернігівського регіонального Офісу Конгресу місцевих і регіональних влад при Президентові України. </w:t>
            </w:r>
          </w:p>
        </w:tc>
      </w:tr>
      <w:tr w:rsidR="00866D93" w:rsidRPr="00866D93" w14:paraId="3BDF0732" w14:textId="77777777" w:rsidTr="009574FA">
        <w:trPr>
          <w:cantSplit/>
          <w:trHeight w:val="58"/>
        </w:trPr>
        <w:tc>
          <w:tcPr>
            <w:tcW w:w="426" w:type="dxa"/>
            <w:tcBorders>
              <w:top w:val="single" w:sz="4" w:space="0" w:color="auto"/>
              <w:left w:val="single" w:sz="4" w:space="0" w:color="auto"/>
              <w:bottom w:val="single" w:sz="4" w:space="0" w:color="auto"/>
              <w:right w:val="single" w:sz="4" w:space="0" w:color="auto"/>
            </w:tcBorders>
          </w:tcPr>
          <w:p w14:paraId="397FD51A" w14:textId="77777777" w:rsidR="00222217" w:rsidRPr="00866D93" w:rsidRDefault="00222217" w:rsidP="00222217"/>
        </w:tc>
        <w:tc>
          <w:tcPr>
            <w:tcW w:w="1843" w:type="dxa"/>
            <w:tcBorders>
              <w:top w:val="single" w:sz="4" w:space="0" w:color="auto"/>
              <w:left w:val="single" w:sz="4" w:space="0" w:color="auto"/>
              <w:bottom w:val="single" w:sz="4" w:space="0" w:color="auto"/>
              <w:right w:val="single" w:sz="4" w:space="0" w:color="auto"/>
            </w:tcBorders>
          </w:tcPr>
          <w:p w14:paraId="781F0F7F" w14:textId="0EE30CE6" w:rsidR="00222217" w:rsidRPr="00866D93" w:rsidRDefault="00222217" w:rsidP="00222217">
            <w:pPr>
              <w:rPr>
                <w:bCs/>
                <w:sz w:val="18"/>
                <w:szCs w:val="18"/>
              </w:rPr>
            </w:pPr>
            <w:r w:rsidRPr="00866D93">
              <w:rPr>
                <w:bCs/>
                <w:sz w:val="18"/>
                <w:szCs w:val="18"/>
              </w:rPr>
              <w:t xml:space="preserve">Разом </w:t>
            </w:r>
          </w:p>
        </w:tc>
        <w:tc>
          <w:tcPr>
            <w:tcW w:w="1275" w:type="dxa"/>
            <w:tcBorders>
              <w:top w:val="single" w:sz="4" w:space="0" w:color="auto"/>
              <w:left w:val="single" w:sz="4" w:space="0" w:color="auto"/>
              <w:bottom w:val="single" w:sz="4" w:space="0" w:color="auto"/>
              <w:right w:val="single" w:sz="4" w:space="0" w:color="auto"/>
            </w:tcBorders>
          </w:tcPr>
          <w:p w14:paraId="5AA27F29" w14:textId="7DB6F272" w:rsidR="00222217" w:rsidRPr="00866D93" w:rsidRDefault="009574FA" w:rsidP="00222217">
            <w:pPr>
              <w:autoSpaceDE w:val="0"/>
              <w:autoSpaceDN w:val="0"/>
              <w:jc w:val="center"/>
              <w:rPr>
                <w:spacing w:val="-4"/>
                <w:sz w:val="18"/>
                <w:szCs w:val="18"/>
              </w:rPr>
            </w:pPr>
            <w:r w:rsidRPr="00866D93">
              <w:rPr>
                <w:spacing w:val="-4"/>
                <w:sz w:val="18"/>
                <w:szCs w:val="18"/>
              </w:rPr>
              <w:t>Х</w:t>
            </w:r>
          </w:p>
        </w:tc>
        <w:tc>
          <w:tcPr>
            <w:tcW w:w="851" w:type="dxa"/>
            <w:tcBorders>
              <w:top w:val="single" w:sz="4" w:space="0" w:color="auto"/>
              <w:left w:val="single" w:sz="4" w:space="0" w:color="auto"/>
              <w:bottom w:val="single" w:sz="4" w:space="0" w:color="auto"/>
              <w:right w:val="single" w:sz="4" w:space="0" w:color="auto"/>
            </w:tcBorders>
          </w:tcPr>
          <w:p w14:paraId="26F523D5" w14:textId="05CAE1D7" w:rsidR="00222217" w:rsidRPr="00866D93" w:rsidRDefault="00222217" w:rsidP="00222217">
            <w:pPr>
              <w:ind w:left="-108" w:right="-144"/>
              <w:jc w:val="center"/>
              <w:rPr>
                <w:sz w:val="18"/>
                <w:szCs w:val="18"/>
              </w:rPr>
            </w:pPr>
            <w:r w:rsidRPr="00866D93">
              <w:rPr>
                <w:sz w:val="18"/>
                <w:szCs w:val="18"/>
              </w:rPr>
              <w:t>1300,000</w:t>
            </w:r>
          </w:p>
        </w:tc>
        <w:tc>
          <w:tcPr>
            <w:tcW w:w="845" w:type="dxa"/>
            <w:tcBorders>
              <w:top w:val="single" w:sz="4" w:space="0" w:color="auto"/>
              <w:left w:val="single" w:sz="4" w:space="0" w:color="auto"/>
              <w:bottom w:val="single" w:sz="4" w:space="0" w:color="auto"/>
              <w:right w:val="single" w:sz="4" w:space="0" w:color="auto"/>
            </w:tcBorders>
          </w:tcPr>
          <w:p w14:paraId="256C7759" w14:textId="656282AE" w:rsidR="00222217" w:rsidRPr="00866D93" w:rsidRDefault="00222217" w:rsidP="00222217">
            <w:pPr>
              <w:ind w:left="-108" w:right="-144"/>
              <w:jc w:val="center"/>
              <w:rPr>
                <w:sz w:val="18"/>
                <w:szCs w:val="18"/>
              </w:rPr>
            </w:pPr>
            <w:r w:rsidRPr="00866D93">
              <w:rPr>
                <w:sz w:val="18"/>
                <w:szCs w:val="18"/>
              </w:rPr>
              <w:t>1300,000</w:t>
            </w:r>
          </w:p>
        </w:tc>
        <w:tc>
          <w:tcPr>
            <w:tcW w:w="850" w:type="dxa"/>
            <w:tcBorders>
              <w:top w:val="single" w:sz="4" w:space="0" w:color="auto"/>
              <w:left w:val="single" w:sz="4" w:space="0" w:color="auto"/>
              <w:bottom w:val="single" w:sz="4" w:space="0" w:color="auto"/>
              <w:right w:val="single" w:sz="4" w:space="0" w:color="auto"/>
            </w:tcBorders>
          </w:tcPr>
          <w:p w14:paraId="4D2B6A6C" w14:textId="2836E842" w:rsidR="00222217" w:rsidRPr="00866D93" w:rsidRDefault="00222217" w:rsidP="00222217">
            <w:pPr>
              <w:autoSpaceDE w:val="0"/>
              <w:autoSpaceDN w:val="0"/>
              <w:ind w:left="-108"/>
              <w:jc w:val="center"/>
              <w:rPr>
                <w:sz w:val="18"/>
                <w:szCs w:val="18"/>
              </w:rPr>
            </w:pPr>
            <w:r w:rsidRPr="00866D93">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59E89F4" w14:textId="5D78E213" w:rsidR="00222217" w:rsidRPr="00866D93" w:rsidRDefault="00222217" w:rsidP="00222217">
            <w:pPr>
              <w:autoSpaceDE w:val="0"/>
              <w:autoSpaceDN w:val="0"/>
              <w:ind w:left="-108"/>
              <w:jc w:val="center"/>
              <w:rPr>
                <w:sz w:val="18"/>
                <w:szCs w:val="18"/>
              </w:rPr>
            </w:pPr>
            <w:r w:rsidRPr="00866D93">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E1F0B83" w14:textId="0185D24A" w:rsidR="00222217" w:rsidRPr="00866D93" w:rsidRDefault="00222217" w:rsidP="00222217">
            <w:pPr>
              <w:autoSpaceDE w:val="0"/>
              <w:autoSpaceDN w:val="0"/>
              <w:ind w:left="-108"/>
              <w:jc w:val="center"/>
              <w:rPr>
                <w:sz w:val="18"/>
                <w:szCs w:val="18"/>
              </w:rPr>
            </w:pPr>
            <w:r w:rsidRPr="00866D93">
              <w:rPr>
                <w:sz w:val="18"/>
                <w:szCs w:val="18"/>
              </w:rPr>
              <w:t>-</w:t>
            </w:r>
          </w:p>
        </w:tc>
        <w:tc>
          <w:tcPr>
            <w:tcW w:w="568" w:type="dxa"/>
            <w:tcBorders>
              <w:top w:val="single" w:sz="4" w:space="0" w:color="auto"/>
              <w:left w:val="single" w:sz="4" w:space="0" w:color="auto"/>
              <w:bottom w:val="single" w:sz="4" w:space="0" w:color="auto"/>
              <w:right w:val="single" w:sz="4" w:space="0" w:color="auto"/>
            </w:tcBorders>
          </w:tcPr>
          <w:p w14:paraId="08099170" w14:textId="05E11D21" w:rsidR="00222217" w:rsidRPr="00866D93" w:rsidRDefault="00222217" w:rsidP="00222217">
            <w:pPr>
              <w:autoSpaceDE w:val="0"/>
              <w:autoSpaceDN w:val="0"/>
              <w:ind w:left="-108"/>
              <w:jc w:val="center"/>
              <w:rPr>
                <w:sz w:val="18"/>
                <w:szCs w:val="18"/>
              </w:rPr>
            </w:pPr>
            <w:r w:rsidRPr="00866D93">
              <w:rPr>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21D1814" w14:textId="265E9275" w:rsidR="00222217" w:rsidRPr="00866D93" w:rsidRDefault="00222217" w:rsidP="00222217">
            <w:pPr>
              <w:autoSpaceDE w:val="0"/>
              <w:autoSpaceDN w:val="0"/>
              <w:ind w:left="-108" w:right="-112"/>
              <w:jc w:val="center"/>
              <w:rPr>
                <w:sz w:val="18"/>
                <w:szCs w:val="18"/>
              </w:rPr>
            </w:pPr>
            <w:r w:rsidRPr="00866D93">
              <w:rPr>
                <w:sz w:val="18"/>
                <w:szCs w:val="18"/>
              </w:rPr>
              <w:t>522,506</w:t>
            </w:r>
          </w:p>
        </w:tc>
        <w:tc>
          <w:tcPr>
            <w:tcW w:w="716" w:type="dxa"/>
            <w:tcBorders>
              <w:top w:val="single" w:sz="4" w:space="0" w:color="auto"/>
              <w:left w:val="single" w:sz="4" w:space="0" w:color="auto"/>
              <w:bottom w:val="single" w:sz="4" w:space="0" w:color="auto"/>
              <w:right w:val="single" w:sz="4" w:space="0" w:color="auto"/>
            </w:tcBorders>
          </w:tcPr>
          <w:p w14:paraId="61319F6A" w14:textId="6AB835C2" w:rsidR="00222217" w:rsidRPr="00866D93" w:rsidRDefault="00222217" w:rsidP="00222217">
            <w:pPr>
              <w:autoSpaceDE w:val="0"/>
              <w:autoSpaceDN w:val="0"/>
              <w:ind w:left="-108" w:right="-113"/>
              <w:jc w:val="center"/>
              <w:rPr>
                <w:sz w:val="18"/>
                <w:szCs w:val="18"/>
              </w:rPr>
            </w:pPr>
            <w:r w:rsidRPr="00866D93">
              <w:rPr>
                <w:sz w:val="18"/>
                <w:szCs w:val="18"/>
              </w:rPr>
              <w:t>522,506</w:t>
            </w:r>
          </w:p>
        </w:tc>
        <w:tc>
          <w:tcPr>
            <w:tcW w:w="850" w:type="dxa"/>
            <w:tcBorders>
              <w:top w:val="single" w:sz="4" w:space="0" w:color="auto"/>
              <w:left w:val="single" w:sz="4" w:space="0" w:color="auto"/>
              <w:bottom w:val="single" w:sz="4" w:space="0" w:color="auto"/>
              <w:right w:val="single" w:sz="4" w:space="0" w:color="auto"/>
            </w:tcBorders>
          </w:tcPr>
          <w:p w14:paraId="47BD91EE" w14:textId="5D6448E4" w:rsidR="00222217" w:rsidRPr="00866D93" w:rsidRDefault="00222217" w:rsidP="00222217">
            <w:pPr>
              <w:autoSpaceDE w:val="0"/>
              <w:autoSpaceDN w:val="0"/>
              <w:ind w:left="-108"/>
              <w:jc w:val="center"/>
              <w:rPr>
                <w:sz w:val="18"/>
                <w:szCs w:val="18"/>
              </w:rPr>
            </w:pPr>
            <w:r w:rsidRPr="00866D93">
              <w:rPr>
                <w:sz w:val="18"/>
                <w:szCs w:val="18"/>
              </w:rPr>
              <w:t>-</w:t>
            </w:r>
          </w:p>
        </w:tc>
        <w:tc>
          <w:tcPr>
            <w:tcW w:w="844" w:type="dxa"/>
            <w:tcBorders>
              <w:top w:val="single" w:sz="4" w:space="0" w:color="auto"/>
              <w:left w:val="single" w:sz="4" w:space="0" w:color="auto"/>
              <w:bottom w:val="single" w:sz="4" w:space="0" w:color="auto"/>
              <w:right w:val="single" w:sz="4" w:space="0" w:color="auto"/>
            </w:tcBorders>
          </w:tcPr>
          <w:p w14:paraId="4E942AEE" w14:textId="6B4D47F0"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53FD3A4" w14:textId="0ECDBEB9" w:rsidR="00222217" w:rsidRPr="00866D93" w:rsidRDefault="00222217" w:rsidP="00222217">
            <w:pPr>
              <w:autoSpaceDE w:val="0"/>
              <w:autoSpaceDN w:val="0"/>
              <w:ind w:left="-108"/>
              <w:jc w:val="center"/>
              <w:rPr>
                <w:sz w:val="18"/>
                <w:szCs w:val="18"/>
              </w:rPr>
            </w:pPr>
            <w:r w:rsidRPr="00866D93">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A6F2A1" w14:textId="061A6E7E" w:rsidR="00222217" w:rsidRPr="00866D93" w:rsidRDefault="00222217" w:rsidP="00222217">
            <w:pPr>
              <w:autoSpaceDE w:val="0"/>
              <w:autoSpaceDN w:val="0"/>
              <w:ind w:left="-108"/>
              <w:jc w:val="center"/>
              <w:rPr>
                <w:sz w:val="18"/>
                <w:szCs w:val="18"/>
              </w:rPr>
            </w:pPr>
            <w:r w:rsidRPr="00866D93">
              <w:rPr>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4BB6B8DE" w14:textId="77777777" w:rsidR="00222217" w:rsidRPr="00866D93" w:rsidRDefault="00222217" w:rsidP="00222217">
            <w:pPr>
              <w:overflowPunct w:val="0"/>
              <w:adjustRightInd w:val="0"/>
              <w:ind w:left="-43" w:right="-38"/>
              <w:jc w:val="both"/>
              <w:textAlignment w:val="baseline"/>
              <w:rPr>
                <w:spacing w:val="-4"/>
                <w:sz w:val="18"/>
                <w:szCs w:val="18"/>
              </w:rPr>
            </w:pPr>
          </w:p>
        </w:tc>
      </w:tr>
    </w:tbl>
    <w:p w14:paraId="74951D2F" w14:textId="68C76C12" w:rsidR="002D798D" w:rsidRPr="00866D93" w:rsidRDefault="00CE5CEC" w:rsidP="00117255">
      <w:pPr>
        <w:autoSpaceDE w:val="0"/>
        <w:autoSpaceDN w:val="0"/>
        <w:spacing w:before="120"/>
        <w:ind w:left="34" w:firstLine="146"/>
        <w:jc w:val="both"/>
      </w:pPr>
      <w:r w:rsidRPr="00866D93">
        <w:br w:type="textWrapping" w:clear="all"/>
      </w:r>
      <w:r w:rsidR="002D798D" w:rsidRPr="00866D93">
        <w:t>Аналіз виконання за видатками в цілому за програмою:</w:t>
      </w:r>
    </w:p>
    <w:p w14:paraId="178D77E2" w14:textId="77777777" w:rsidR="002D798D" w:rsidRPr="00866D93" w:rsidRDefault="002D798D" w:rsidP="00D647D4">
      <w:pPr>
        <w:shd w:val="clear" w:color="auto" w:fill="FFFFFF"/>
        <w:autoSpaceDE w:val="0"/>
        <w:autoSpaceDN w:val="0"/>
        <w:ind w:left="34" w:firstLine="146"/>
        <w:jc w:val="right"/>
      </w:pPr>
      <w:r w:rsidRPr="00866D93">
        <w:t>тис. грн.</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707"/>
        <w:gridCol w:w="1718"/>
        <w:gridCol w:w="1692"/>
        <w:gridCol w:w="1708"/>
        <w:gridCol w:w="1719"/>
        <w:gridCol w:w="1692"/>
        <w:gridCol w:w="1485"/>
        <w:gridCol w:w="1417"/>
      </w:tblGrid>
      <w:tr w:rsidR="00866D93" w:rsidRPr="00866D93" w14:paraId="55D414D0" w14:textId="77777777" w:rsidTr="0029378D">
        <w:trPr>
          <w:jc w:val="center"/>
        </w:trPr>
        <w:tc>
          <w:tcPr>
            <w:tcW w:w="6158" w:type="dxa"/>
            <w:gridSpan w:val="3"/>
            <w:tcBorders>
              <w:top w:val="single" w:sz="4" w:space="0" w:color="auto"/>
              <w:left w:val="single" w:sz="4" w:space="0" w:color="auto"/>
              <w:bottom w:val="single" w:sz="4" w:space="0" w:color="auto"/>
              <w:right w:val="single" w:sz="4" w:space="0" w:color="auto"/>
            </w:tcBorders>
          </w:tcPr>
          <w:p w14:paraId="293CCA7B" w14:textId="77777777" w:rsidR="002D798D" w:rsidRPr="00866D93" w:rsidRDefault="002D798D" w:rsidP="00D647D4">
            <w:pPr>
              <w:autoSpaceDE w:val="0"/>
              <w:autoSpaceDN w:val="0"/>
              <w:jc w:val="center"/>
            </w:pPr>
            <w:r w:rsidRPr="00866D93">
              <w:t>Бюджетні асигнування з урахуванням змін</w:t>
            </w:r>
          </w:p>
        </w:tc>
        <w:tc>
          <w:tcPr>
            <w:tcW w:w="5119" w:type="dxa"/>
            <w:gridSpan w:val="3"/>
            <w:tcBorders>
              <w:top w:val="single" w:sz="4" w:space="0" w:color="auto"/>
              <w:left w:val="single" w:sz="4" w:space="0" w:color="auto"/>
              <w:bottom w:val="single" w:sz="4" w:space="0" w:color="auto"/>
              <w:right w:val="single" w:sz="4" w:space="0" w:color="auto"/>
            </w:tcBorders>
          </w:tcPr>
          <w:p w14:paraId="1C309F10" w14:textId="77777777" w:rsidR="002D798D" w:rsidRPr="00866D93" w:rsidRDefault="002D798D" w:rsidP="00D647D4">
            <w:pPr>
              <w:autoSpaceDE w:val="0"/>
              <w:autoSpaceDN w:val="0"/>
              <w:jc w:val="center"/>
            </w:pPr>
            <w:r w:rsidRPr="00866D93">
              <w:t>Проведені видатки</w:t>
            </w:r>
          </w:p>
        </w:tc>
        <w:tc>
          <w:tcPr>
            <w:tcW w:w="4594" w:type="dxa"/>
            <w:gridSpan w:val="3"/>
            <w:tcBorders>
              <w:top w:val="single" w:sz="4" w:space="0" w:color="auto"/>
              <w:left w:val="single" w:sz="4" w:space="0" w:color="auto"/>
              <w:bottom w:val="single" w:sz="4" w:space="0" w:color="auto"/>
              <w:right w:val="single" w:sz="4" w:space="0" w:color="auto"/>
            </w:tcBorders>
          </w:tcPr>
          <w:p w14:paraId="1052DC24" w14:textId="77777777" w:rsidR="002D798D" w:rsidRPr="00866D93" w:rsidRDefault="002D798D" w:rsidP="00D647D4">
            <w:pPr>
              <w:autoSpaceDE w:val="0"/>
              <w:autoSpaceDN w:val="0"/>
              <w:jc w:val="center"/>
            </w:pPr>
            <w:r w:rsidRPr="00866D93">
              <w:t>Відхилення</w:t>
            </w:r>
          </w:p>
        </w:tc>
      </w:tr>
      <w:tr w:rsidR="00866D93" w:rsidRPr="00866D93" w14:paraId="41C26569" w14:textId="77777777" w:rsidTr="0029378D">
        <w:trPr>
          <w:jc w:val="center"/>
        </w:trPr>
        <w:tc>
          <w:tcPr>
            <w:tcW w:w="2733" w:type="dxa"/>
            <w:tcBorders>
              <w:top w:val="single" w:sz="4" w:space="0" w:color="auto"/>
              <w:left w:val="single" w:sz="4" w:space="0" w:color="auto"/>
              <w:bottom w:val="single" w:sz="4" w:space="0" w:color="auto"/>
              <w:right w:val="single" w:sz="4" w:space="0" w:color="auto"/>
            </w:tcBorders>
          </w:tcPr>
          <w:p w14:paraId="442F5132" w14:textId="77777777" w:rsidR="002D798D" w:rsidRPr="00866D93" w:rsidRDefault="002D798D" w:rsidP="00D647D4">
            <w:pPr>
              <w:autoSpaceDE w:val="0"/>
              <w:autoSpaceDN w:val="0"/>
              <w:jc w:val="center"/>
            </w:pPr>
            <w:r w:rsidRPr="00866D93">
              <w:t>усього</w:t>
            </w:r>
          </w:p>
        </w:tc>
        <w:tc>
          <w:tcPr>
            <w:tcW w:w="1707" w:type="dxa"/>
            <w:tcBorders>
              <w:top w:val="single" w:sz="4" w:space="0" w:color="auto"/>
              <w:left w:val="single" w:sz="4" w:space="0" w:color="auto"/>
              <w:bottom w:val="single" w:sz="4" w:space="0" w:color="auto"/>
              <w:right w:val="single" w:sz="4" w:space="0" w:color="auto"/>
            </w:tcBorders>
          </w:tcPr>
          <w:p w14:paraId="664AB8A3" w14:textId="77777777" w:rsidR="002D798D" w:rsidRPr="00866D93" w:rsidRDefault="002D798D" w:rsidP="00D647D4">
            <w:pPr>
              <w:autoSpaceDE w:val="0"/>
              <w:autoSpaceDN w:val="0"/>
              <w:jc w:val="center"/>
            </w:pPr>
            <w:r w:rsidRPr="00866D93">
              <w:t>загальний фонд</w:t>
            </w:r>
          </w:p>
        </w:tc>
        <w:tc>
          <w:tcPr>
            <w:tcW w:w="1718" w:type="dxa"/>
            <w:tcBorders>
              <w:top w:val="single" w:sz="4" w:space="0" w:color="auto"/>
              <w:left w:val="single" w:sz="4" w:space="0" w:color="auto"/>
              <w:bottom w:val="single" w:sz="4" w:space="0" w:color="auto"/>
              <w:right w:val="single" w:sz="4" w:space="0" w:color="auto"/>
            </w:tcBorders>
          </w:tcPr>
          <w:p w14:paraId="5B9A3E5F" w14:textId="77777777" w:rsidR="002D798D" w:rsidRPr="00866D93" w:rsidRDefault="002D798D" w:rsidP="00D647D4">
            <w:pPr>
              <w:autoSpaceDE w:val="0"/>
              <w:autoSpaceDN w:val="0"/>
              <w:jc w:val="center"/>
            </w:pPr>
            <w:r w:rsidRPr="00866D93">
              <w:t>спеціальний фонд</w:t>
            </w:r>
          </w:p>
        </w:tc>
        <w:tc>
          <w:tcPr>
            <w:tcW w:w="1692" w:type="dxa"/>
            <w:tcBorders>
              <w:top w:val="single" w:sz="4" w:space="0" w:color="auto"/>
              <w:left w:val="single" w:sz="4" w:space="0" w:color="auto"/>
              <w:bottom w:val="single" w:sz="4" w:space="0" w:color="auto"/>
              <w:right w:val="single" w:sz="4" w:space="0" w:color="auto"/>
            </w:tcBorders>
          </w:tcPr>
          <w:p w14:paraId="4757B7B3" w14:textId="77777777" w:rsidR="002D798D" w:rsidRPr="00866D93" w:rsidRDefault="002D798D" w:rsidP="00D647D4">
            <w:pPr>
              <w:autoSpaceDE w:val="0"/>
              <w:autoSpaceDN w:val="0"/>
              <w:jc w:val="center"/>
            </w:pPr>
            <w:r w:rsidRPr="00866D93">
              <w:t>усього</w:t>
            </w:r>
          </w:p>
        </w:tc>
        <w:tc>
          <w:tcPr>
            <w:tcW w:w="1708" w:type="dxa"/>
            <w:tcBorders>
              <w:top w:val="single" w:sz="4" w:space="0" w:color="auto"/>
              <w:left w:val="single" w:sz="4" w:space="0" w:color="auto"/>
              <w:bottom w:val="single" w:sz="4" w:space="0" w:color="auto"/>
              <w:right w:val="single" w:sz="4" w:space="0" w:color="auto"/>
            </w:tcBorders>
          </w:tcPr>
          <w:p w14:paraId="0B2F2B2B" w14:textId="77777777" w:rsidR="002D798D" w:rsidRPr="00866D93" w:rsidRDefault="002D798D" w:rsidP="00D647D4">
            <w:pPr>
              <w:autoSpaceDE w:val="0"/>
              <w:autoSpaceDN w:val="0"/>
              <w:jc w:val="center"/>
            </w:pPr>
            <w:r w:rsidRPr="00866D93">
              <w:t>загальний фонд</w:t>
            </w:r>
          </w:p>
        </w:tc>
        <w:tc>
          <w:tcPr>
            <w:tcW w:w="1719" w:type="dxa"/>
            <w:tcBorders>
              <w:top w:val="single" w:sz="4" w:space="0" w:color="auto"/>
              <w:left w:val="single" w:sz="4" w:space="0" w:color="auto"/>
              <w:bottom w:val="single" w:sz="4" w:space="0" w:color="auto"/>
              <w:right w:val="single" w:sz="4" w:space="0" w:color="auto"/>
            </w:tcBorders>
          </w:tcPr>
          <w:p w14:paraId="2B97BBA2" w14:textId="77777777" w:rsidR="002D798D" w:rsidRPr="00866D93" w:rsidRDefault="002D798D" w:rsidP="00D647D4">
            <w:pPr>
              <w:autoSpaceDE w:val="0"/>
              <w:autoSpaceDN w:val="0"/>
              <w:jc w:val="center"/>
            </w:pPr>
            <w:r w:rsidRPr="00866D93">
              <w:t>спеціальний фонд</w:t>
            </w:r>
          </w:p>
        </w:tc>
        <w:tc>
          <w:tcPr>
            <w:tcW w:w="1692" w:type="dxa"/>
            <w:tcBorders>
              <w:top w:val="single" w:sz="4" w:space="0" w:color="auto"/>
              <w:left w:val="single" w:sz="4" w:space="0" w:color="auto"/>
              <w:bottom w:val="single" w:sz="4" w:space="0" w:color="auto"/>
              <w:right w:val="single" w:sz="4" w:space="0" w:color="auto"/>
            </w:tcBorders>
          </w:tcPr>
          <w:p w14:paraId="7705F35D" w14:textId="77777777" w:rsidR="002D798D" w:rsidRPr="00866D93" w:rsidRDefault="002D798D" w:rsidP="00D647D4">
            <w:pPr>
              <w:autoSpaceDE w:val="0"/>
              <w:autoSpaceDN w:val="0"/>
              <w:jc w:val="center"/>
            </w:pPr>
            <w:r w:rsidRPr="00866D93">
              <w:t>усього</w:t>
            </w:r>
          </w:p>
        </w:tc>
        <w:tc>
          <w:tcPr>
            <w:tcW w:w="1485" w:type="dxa"/>
            <w:tcBorders>
              <w:top w:val="single" w:sz="4" w:space="0" w:color="auto"/>
              <w:left w:val="single" w:sz="4" w:space="0" w:color="auto"/>
              <w:bottom w:val="single" w:sz="4" w:space="0" w:color="auto"/>
              <w:right w:val="single" w:sz="4" w:space="0" w:color="auto"/>
            </w:tcBorders>
          </w:tcPr>
          <w:p w14:paraId="3A563BDC" w14:textId="77777777" w:rsidR="002D798D" w:rsidRPr="00866D93" w:rsidRDefault="002D798D" w:rsidP="00D647D4">
            <w:pPr>
              <w:autoSpaceDE w:val="0"/>
              <w:autoSpaceDN w:val="0"/>
              <w:jc w:val="center"/>
            </w:pPr>
            <w:r w:rsidRPr="00866D93">
              <w:t>загальний фонд</w:t>
            </w:r>
          </w:p>
        </w:tc>
        <w:tc>
          <w:tcPr>
            <w:tcW w:w="1417" w:type="dxa"/>
            <w:tcBorders>
              <w:top w:val="single" w:sz="4" w:space="0" w:color="auto"/>
              <w:left w:val="single" w:sz="4" w:space="0" w:color="auto"/>
              <w:bottom w:val="single" w:sz="4" w:space="0" w:color="auto"/>
              <w:right w:val="single" w:sz="4" w:space="0" w:color="auto"/>
            </w:tcBorders>
          </w:tcPr>
          <w:p w14:paraId="1943312E" w14:textId="77777777" w:rsidR="002D798D" w:rsidRPr="00866D93" w:rsidRDefault="002D798D" w:rsidP="00D647D4">
            <w:pPr>
              <w:autoSpaceDE w:val="0"/>
              <w:autoSpaceDN w:val="0"/>
              <w:jc w:val="center"/>
            </w:pPr>
            <w:r w:rsidRPr="00866D93">
              <w:t>спеціальний фонд</w:t>
            </w:r>
          </w:p>
        </w:tc>
      </w:tr>
      <w:tr w:rsidR="002D798D" w:rsidRPr="00866D93" w14:paraId="3585668B" w14:textId="77777777" w:rsidTr="0029378D">
        <w:trPr>
          <w:jc w:val="center"/>
        </w:trPr>
        <w:tc>
          <w:tcPr>
            <w:tcW w:w="2733" w:type="dxa"/>
            <w:tcBorders>
              <w:top w:val="single" w:sz="4" w:space="0" w:color="auto"/>
              <w:left w:val="single" w:sz="4" w:space="0" w:color="auto"/>
              <w:bottom w:val="single" w:sz="4" w:space="0" w:color="auto"/>
              <w:right w:val="single" w:sz="4" w:space="0" w:color="auto"/>
            </w:tcBorders>
          </w:tcPr>
          <w:p w14:paraId="59B953B8" w14:textId="1C56C05C" w:rsidR="002D798D" w:rsidRPr="00866D93" w:rsidRDefault="00326EE5" w:rsidP="00D647D4">
            <w:pPr>
              <w:autoSpaceDE w:val="0"/>
              <w:autoSpaceDN w:val="0"/>
              <w:jc w:val="center"/>
            </w:pPr>
            <w:r w:rsidRPr="00866D93">
              <w:t>13</w:t>
            </w:r>
            <w:r w:rsidR="002D798D" w:rsidRPr="00866D93">
              <w:t>00,0</w:t>
            </w:r>
            <w:r w:rsidR="00CE5CEC" w:rsidRPr="00866D93">
              <w:t>00</w:t>
            </w:r>
          </w:p>
        </w:tc>
        <w:tc>
          <w:tcPr>
            <w:tcW w:w="1707" w:type="dxa"/>
            <w:tcBorders>
              <w:top w:val="single" w:sz="4" w:space="0" w:color="auto"/>
              <w:left w:val="single" w:sz="4" w:space="0" w:color="auto"/>
              <w:bottom w:val="single" w:sz="4" w:space="0" w:color="auto"/>
              <w:right w:val="single" w:sz="4" w:space="0" w:color="auto"/>
            </w:tcBorders>
          </w:tcPr>
          <w:p w14:paraId="35CDAD3C" w14:textId="5EB607A9" w:rsidR="002D798D" w:rsidRPr="00866D93" w:rsidRDefault="00326EE5" w:rsidP="00D647D4">
            <w:pPr>
              <w:autoSpaceDE w:val="0"/>
              <w:autoSpaceDN w:val="0"/>
              <w:jc w:val="center"/>
            </w:pPr>
            <w:r w:rsidRPr="00866D93">
              <w:t>13</w:t>
            </w:r>
            <w:r w:rsidR="002D798D" w:rsidRPr="00866D93">
              <w:t>00,0</w:t>
            </w:r>
            <w:r w:rsidR="00CE5CEC" w:rsidRPr="00866D93">
              <w:t>00</w:t>
            </w:r>
          </w:p>
        </w:tc>
        <w:tc>
          <w:tcPr>
            <w:tcW w:w="1718" w:type="dxa"/>
            <w:tcBorders>
              <w:top w:val="single" w:sz="4" w:space="0" w:color="auto"/>
              <w:left w:val="single" w:sz="4" w:space="0" w:color="auto"/>
              <w:bottom w:val="single" w:sz="4" w:space="0" w:color="auto"/>
              <w:right w:val="single" w:sz="4" w:space="0" w:color="auto"/>
            </w:tcBorders>
          </w:tcPr>
          <w:p w14:paraId="2E7BA626" w14:textId="77777777" w:rsidR="002D798D" w:rsidRPr="00866D93" w:rsidRDefault="002D798D" w:rsidP="00D647D4">
            <w:pPr>
              <w:autoSpaceDE w:val="0"/>
              <w:autoSpaceDN w:val="0"/>
              <w:jc w:val="center"/>
            </w:pPr>
            <w:r w:rsidRPr="00866D93">
              <w:t>-</w:t>
            </w:r>
          </w:p>
        </w:tc>
        <w:tc>
          <w:tcPr>
            <w:tcW w:w="1692" w:type="dxa"/>
            <w:tcBorders>
              <w:top w:val="single" w:sz="4" w:space="0" w:color="auto"/>
              <w:left w:val="single" w:sz="4" w:space="0" w:color="auto"/>
              <w:bottom w:val="single" w:sz="4" w:space="0" w:color="auto"/>
              <w:right w:val="single" w:sz="4" w:space="0" w:color="auto"/>
            </w:tcBorders>
          </w:tcPr>
          <w:p w14:paraId="58A1C0FE" w14:textId="71C2B375" w:rsidR="002D798D" w:rsidRPr="00866D93" w:rsidRDefault="00117255" w:rsidP="00D647D4">
            <w:pPr>
              <w:autoSpaceDE w:val="0"/>
              <w:autoSpaceDN w:val="0"/>
              <w:jc w:val="center"/>
            </w:pPr>
            <w:r w:rsidRPr="00866D93">
              <w:t>522,506</w:t>
            </w:r>
          </w:p>
        </w:tc>
        <w:tc>
          <w:tcPr>
            <w:tcW w:w="1708" w:type="dxa"/>
            <w:tcBorders>
              <w:top w:val="single" w:sz="4" w:space="0" w:color="auto"/>
              <w:left w:val="single" w:sz="4" w:space="0" w:color="auto"/>
              <w:bottom w:val="single" w:sz="4" w:space="0" w:color="auto"/>
              <w:right w:val="single" w:sz="4" w:space="0" w:color="auto"/>
            </w:tcBorders>
          </w:tcPr>
          <w:p w14:paraId="5075AB29" w14:textId="4E76788E" w:rsidR="002D798D" w:rsidRPr="00866D93" w:rsidRDefault="00117255" w:rsidP="00D647D4">
            <w:pPr>
              <w:autoSpaceDE w:val="0"/>
              <w:autoSpaceDN w:val="0"/>
              <w:jc w:val="center"/>
            </w:pPr>
            <w:r w:rsidRPr="00866D93">
              <w:t>522,506</w:t>
            </w:r>
          </w:p>
        </w:tc>
        <w:tc>
          <w:tcPr>
            <w:tcW w:w="1719" w:type="dxa"/>
            <w:tcBorders>
              <w:top w:val="single" w:sz="4" w:space="0" w:color="auto"/>
              <w:left w:val="single" w:sz="4" w:space="0" w:color="auto"/>
              <w:bottom w:val="single" w:sz="4" w:space="0" w:color="auto"/>
              <w:right w:val="single" w:sz="4" w:space="0" w:color="auto"/>
            </w:tcBorders>
          </w:tcPr>
          <w:p w14:paraId="4D342A65" w14:textId="77777777" w:rsidR="002D798D" w:rsidRPr="00866D93" w:rsidRDefault="002D798D" w:rsidP="00D647D4">
            <w:pPr>
              <w:autoSpaceDE w:val="0"/>
              <w:autoSpaceDN w:val="0"/>
              <w:jc w:val="center"/>
            </w:pPr>
            <w:r w:rsidRPr="00866D93">
              <w:t>-</w:t>
            </w:r>
          </w:p>
        </w:tc>
        <w:tc>
          <w:tcPr>
            <w:tcW w:w="1692" w:type="dxa"/>
            <w:tcBorders>
              <w:top w:val="single" w:sz="4" w:space="0" w:color="auto"/>
              <w:left w:val="single" w:sz="4" w:space="0" w:color="auto"/>
              <w:bottom w:val="single" w:sz="4" w:space="0" w:color="auto"/>
              <w:right w:val="single" w:sz="4" w:space="0" w:color="auto"/>
            </w:tcBorders>
          </w:tcPr>
          <w:p w14:paraId="654B511C" w14:textId="7F0A26B5" w:rsidR="002D798D" w:rsidRPr="00866D93" w:rsidRDefault="002D798D" w:rsidP="00326EE5">
            <w:pPr>
              <w:autoSpaceDE w:val="0"/>
              <w:autoSpaceDN w:val="0"/>
              <w:jc w:val="center"/>
            </w:pPr>
            <w:r w:rsidRPr="00866D93">
              <w:t>-</w:t>
            </w:r>
            <w:r w:rsidR="00117255" w:rsidRPr="00866D93">
              <w:t>777,494</w:t>
            </w:r>
          </w:p>
        </w:tc>
        <w:tc>
          <w:tcPr>
            <w:tcW w:w="1485" w:type="dxa"/>
            <w:tcBorders>
              <w:top w:val="single" w:sz="4" w:space="0" w:color="auto"/>
              <w:left w:val="single" w:sz="4" w:space="0" w:color="auto"/>
              <w:bottom w:val="single" w:sz="4" w:space="0" w:color="auto"/>
              <w:right w:val="single" w:sz="4" w:space="0" w:color="auto"/>
            </w:tcBorders>
          </w:tcPr>
          <w:p w14:paraId="15739902" w14:textId="593568BB" w:rsidR="002D798D" w:rsidRPr="00866D93" w:rsidRDefault="00117255" w:rsidP="00D647D4">
            <w:pPr>
              <w:autoSpaceDE w:val="0"/>
              <w:autoSpaceDN w:val="0"/>
              <w:jc w:val="center"/>
            </w:pPr>
            <w:r w:rsidRPr="00866D93">
              <w:t>-777,494</w:t>
            </w:r>
          </w:p>
        </w:tc>
        <w:tc>
          <w:tcPr>
            <w:tcW w:w="1417" w:type="dxa"/>
            <w:tcBorders>
              <w:top w:val="single" w:sz="4" w:space="0" w:color="auto"/>
              <w:left w:val="single" w:sz="4" w:space="0" w:color="auto"/>
              <w:bottom w:val="single" w:sz="4" w:space="0" w:color="auto"/>
              <w:right w:val="single" w:sz="4" w:space="0" w:color="auto"/>
            </w:tcBorders>
          </w:tcPr>
          <w:p w14:paraId="0EC1A28B" w14:textId="77777777" w:rsidR="002D798D" w:rsidRPr="00866D93" w:rsidRDefault="002D798D" w:rsidP="00D647D4">
            <w:pPr>
              <w:autoSpaceDE w:val="0"/>
              <w:autoSpaceDN w:val="0"/>
              <w:jc w:val="center"/>
            </w:pPr>
            <w:r w:rsidRPr="00866D93">
              <w:t>-</w:t>
            </w:r>
          </w:p>
        </w:tc>
      </w:tr>
    </w:tbl>
    <w:p w14:paraId="59BBB73D" w14:textId="77777777" w:rsidR="002D798D" w:rsidRPr="00866D93" w:rsidRDefault="002D798D" w:rsidP="00D647D4">
      <w:pPr>
        <w:overflowPunct w:val="0"/>
        <w:autoSpaceDE w:val="0"/>
        <w:autoSpaceDN w:val="0"/>
        <w:adjustRightInd w:val="0"/>
        <w:ind w:left="34" w:firstLine="471"/>
        <w:jc w:val="center"/>
        <w:rPr>
          <w:b/>
        </w:rPr>
      </w:pPr>
    </w:p>
    <w:p w14:paraId="117189B6" w14:textId="77777777" w:rsidR="002D798D" w:rsidRPr="00866D93" w:rsidRDefault="002D798D" w:rsidP="00D647D4">
      <w:pPr>
        <w:overflowPunct w:val="0"/>
        <w:autoSpaceDE w:val="0"/>
        <w:autoSpaceDN w:val="0"/>
        <w:adjustRightInd w:val="0"/>
        <w:ind w:left="34" w:firstLine="471"/>
        <w:jc w:val="center"/>
        <w:rPr>
          <w:b/>
        </w:rPr>
      </w:pPr>
    </w:p>
    <w:p w14:paraId="4BBCC9D5" w14:textId="77777777" w:rsidR="004E15AF" w:rsidRPr="00866D93" w:rsidRDefault="004E15AF" w:rsidP="00D647D4">
      <w:pPr>
        <w:overflowPunct w:val="0"/>
        <w:autoSpaceDE w:val="0"/>
        <w:autoSpaceDN w:val="0"/>
        <w:adjustRightInd w:val="0"/>
        <w:ind w:left="34" w:firstLine="471"/>
        <w:jc w:val="center"/>
        <w:rPr>
          <w:b/>
          <w:sz w:val="26"/>
          <w:szCs w:val="26"/>
        </w:rPr>
      </w:pPr>
    </w:p>
    <w:sectPr w:rsidR="004E15AF" w:rsidRPr="00866D93" w:rsidSect="0063337D">
      <w:footerReference w:type="default" r:id="rId12"/>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452" w14:textId="77777777" w:rsidR="006220BF" w:rsidRDefault="006220BF" w:rsidP="005842BD">
      <w:r>
        <w:separator/>
      </w:r>
    </w:p>
  </w:endnote>
  <w:endnote w:type="continuationSeparator" w:id="0">
    <w:p w14:paraId="7BF08F48" w14:textId="77777777" w:rsidR="006220BF" w:rsidRDefault="006220BF" w:rsidP="0058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HeliosCon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988020"/>
      <w:docPartObj>
        <w:docPartGallery w:val="Page Numbers (Bottom of Page)"/>
        <w:docPartUnique/>
      </w:docPartObj>
    </w:sdtPr>
    <w:sdtEndPr/>
    <w:sdtContent>
      <w:p w14:paraId="1EDDA952" w14:textId="01C53D23" w:rsidR="007F01E8" w:rsidRDefault="007F01E8">
        <w:pPr>
          <w:pStyle w:val="af2"/>
          <w:jc w:val="center"/>
        </w:pPr>
        <w:r>
          <w:fldChar w:fldCharType="begin"/>
        </w:r>
        <w:r>
          <w:instrText>PAGE   \* MERGEFORMAT</w:instrText>
        </w:r>
        <w:r>
          <w:fldChar w:fldCharType="separate"/>
        </w:r>
        <w:r w:rsidR="00990D38" w:rsidRPr="00990D38">
          <w:rPr>
            <w:noProof/>
            <w:lang w:val="ru-RU"/>
          </w:rPr>
          <w:t>2</w:t>
        </w:r>
        <w:r>
          <w:fldChar w:fldCharType="end"/>
        </w:r>
      </w:p>
    </w:sdtContent>
  </w:sdt>
  <w:p w14:paraId="38B566E9" w14:textId="77777777" w:rsidR="007F01E8" w:rsidRDefault="007F01E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30914"/>
      <w:docPartObj>
        <w:docPartGallery w:val="Page Numbers (Bottom of Page)"/>
        <w:docPartUnique/>
      </w:docPartObj>
    </w:sdtPr>
    <w:sdtEndPr/>
    <w:sdtContent>
      <w:p w14:paraId="1F948D7D" w14:textId="6D1FC3FD" w:rsidR="007F01E8" w:rsidRDefault="007F01E8">
        <w:pPr>
          <w:pStyle w:val="af2"/>
          <w:jc w:val="center"/>
        </w:pPr>
        <w:r>
          <w:fldChar w:fldCharType="begin"/>
        </w:r>
        <w:r>
          <w:instrText>PAGE   \* MERGEFORMAT</w:instrText>
        </w:r>
        <w:r>
          <w:fldChar w:fldCharType="separate"/>
        </w:r>
        <w:r w:rsidR="00990D38" w:rsidRPr="00990D38">
          <w:rPr>
            <w:noProof/>
            <w:lang w:val="ru-RU"/>
          </w:rPr>
          <w:t>18</w:t>
        </w:r>
        <w:r>
          <w:fldChar w:fldCharType="end"/>
        </w:r>
      </w:p>
    </w:sdtContent>
  </w:sdt>
  <w:p w14:paraId="2104B381" w14:textId="77777777" w:rsidR="007F01E8" w:rsidRDefault="007F01E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1349" w14:textId="77777777" w:rsidR="006220BF" w:rsidRDefault="006220BF" w:rsidP="005842BD">
      <w:r>
        <w:separator/>
      </w:r>
    </w:p>
  </w:footnote>
  <w:footnote w:type="continuationSeparator" w:id="0">
    <w:p w14:paraId="60A85F30" w14:textId="77777777" w:rsidR="006220BF" w:rsidRDefault="006220BF" w:rsidP="0058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C3C"/>
    <w:multiLevelType w:val="hybridMultilevel"/>
    <w:tmpl w:val="2BAE0102"/>
    <w:lvl w:ilvl="0" w:tplc="767025EC">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88275B"/>
    <w:multiLevelType w:val="hybridMultilevel"/>
    <w:tmpl w:val="8F426386"/>
    <w:lvl w:ilvl="0" w:tplc="F5161480">
      <w:start w:val="1"/>
      <w:numFmt w:val="bullet"/>
      <w:lvlText w:val="-"/>
      <w:lvlJc w:val="left"/>
      <w:pPr>
        <w:ind w:left="720" w:hanging="360"/>
      </w:pPr>
      <w:rPr>
        <w:rFonts w:ascii="Times New Roman" w:eastAsiaTheme="minorHAnsi" w:hAnsi="Times New Roman" w:cs="Times New Roman"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B61C9"/>
    <w:multiLevelType w:val="hybridMultilevel"/>
    <w:tmpl w:val="FDB2467E"/>
    <w:lvl w:ilvl="0" w:tplc="95BA856C">
      <w:start w:val="2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F0B4A88"/>
    <w:multiLevelType w:val="hybridMultilevel"/>
    <w:tmpl w:val="F6A4999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F6C47EF"/>
    <w:multiLevelType w:val="hybridMultilevel"/>
    <w:tmpl w:val="2C02B12E"/>
    <w:lvl w:ilvl="0" w:tplc="8AE61A8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15A61DD"/>
    <w:multiLevelType w:val="hybridMultilevel"/>
    <w:tmpl w:val="39F49990"/>
    <w:lvl w:ilvl="0" w:tplc="7DFE0F3A">
      <w:start w:val="14"/>
      <w:numFmt w:val="bullet"/>
      <w:lvlText w:val="−"/>
      <w:lvlJc w:val="left"/>
      <w:pPr>
        <w:ind w:left="786" w:hanging="360"/>
      </w:pPr>
      <w:rPr>
        <w:rFonts w:ascii="Times New Roman" w:eastAsia="Calibri"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2487B32"/>
    <w:multiLevelType w:val="hybridMultilevel"/>
    <w:tmpl w:val="0C2E9DBE"/>
    <w:lvl w:ilvl="0" w:tplc="691AA37A">
      <w:start w:val="10"/>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69B7772"/>
    <w:multiLevelType w:val="multilevel"/>
    <w:tmpl w:val="740EE012"/>
    <w:lvl w:ilvl="0">
      <w:start w:val="1"/>
      <w:numFmt w:val="decimal"/>
      <w:lvlText w:val="%1."/>
      <w:lvlJc w:val="left"/>
      <w:pPr>
        <w:ind w:left="786" w:hanging="360"/>
      </w:pPr>
      <w:rPr>
        <w:rFonts w:hint="default"/>
        <w:b/>
        <w:i w:val="0"/>
        <w:sz w:val="28"/>
        <w:szCs w:val="28"/>
      </w:rPr>
    </w:lvl>
    <w:lvl w:ilvl="1">
      <w:start w:val="1"/>
      <w:numFmt w:val="decimal"/>
      <w:isLgl/>
      <w:lvlText w:val="%1.%2."/>
      <w:lvlJc w:val="left"/>
      <w:pPr>
        <w:ind w:left="36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22376353"/>
    <w:multiLevelType w:val="hybridMultilevel"/>
    <w:tmpl w:val="489E2FCE"/>
    <w:lvl w:ilvl="0" w:tplc="F5161480">
      <w:start w:val="1"/>
      <w:numFmt w:val="bullet"/>
      <w:lvlText w:val="-"/>
      <w:lvlJc w:val="left"/>
      <w:pPr>
        <w:ind w:left="1287"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3506624"/>
    <w:multiLevelType w:val="hybridMultilevel"/>
    <w:tmpl w:val="8D1CF442"/>
    <w:lvl w:ilvl="0" w:tplc="F5161480">
      <w:start w:val="1"/>
      <w:numFmt w:val="bullet"/>
      <w:lvlText w:val="-"/>
      <w:lvlJc w:val="left"/>
      <w:pPr>
        <w:ind w:left="1287"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40B4352"/>
    <w:multiLevelType w:val="hybridMultilevel"/>
    <w:tmpl w:val="D1A66F3A"/>
    <w:lvl w:ilvl="0" w:tplc="335CC9F8">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76D16BA"/>
    <w:multiLevelType w:val="hybridMultilevel"/>
    <w:tmpl w:val="3822E8F0"/>
    <w:lvl w:ilvl="0" w:tplc="1D00E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83460E4"/>
    <w:multiLevelType w:val="hybridMultilevel"/>
    <w:tmpl w:val="97E8424C"/>
    <w:lvl w:ilvl="0" w:tplc="F5161480">
      <w:start w:val="1"/>
      <w:numFmt w:val="bullet"/>
      <w:lvlText w:val="-"/>
      <w:lvlJc w:val="left"/>
      <w:pPr>
        <w:ind w:left="1287"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3C4C6705"/>
    <w:multiLevelType w:val="hybridMultilevel"/>
    <w:tmpl w:val="98B86B18"/>
    <w:lvl w:ilvl="0" w:tplc="8CFC3654">
      <w:start w:val="2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F8A49AA"/>
    <w:multiLevelType w:val="hybridMultilevel"/>
    <w:tmpl w:val="93FCA1B6"/>
    <w:lvl w:ilvl="0" w:tplc="32A2F24E">
      <w:start w:val="1"/>
      <w:numFmt w:val="decimal"/>
      <w:lvlText w:val="%1."/>
      <w:lvlJc w:val="left"/>
      <w:pPr>
        <w:ind w:left="786" w:hanging="360"/>
      </w:pPr>
      <w:rPr>
        <w:rFonts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7E73E46"/>
    <w:multiLevelType w:val="multilevel"/>
    <w:tmpl w:val="E794AA3E"/>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DD82B3E"/>
    <w:multiLevelType w:val="hybridMultilevel"/>
    <w:tmpl w:val="534038DA"/>
    <w:lvl w:ilvl="0" w:tplc="F9D630D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D40176B"/>
    <w:multiLevelType w:val="hybridMultilevel"/>
    <w:tmpl w:val="488A39B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01D025C"/>
    <w:multiLevelType w:val="hybridMultilevel"/>
    <w:tmpl w:val="A4C2163E"/>
    <w:lvl w:ilvl="0" w:tplc="2BB42660">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B282CBC"/>
    <w:multiLevelType w:val="hybridMultilevel"/>
    <w:tmpl w:val="CB64557C"/>
    <w:lvl w:ilvl="0" w:tplc="F5161480">
      <w:start w:val="1"/>
      <w:numFmt w:val="bullet"/>
      <w:lvlText w:val="-"/>
      <w:lvlJc w:val="left"/>
      <w:pPr>
        <w:ind w:left="1287" w:hanging="360"/>
      </w:pPr>
      <w:rPr>
        <w:rFonts w:ascii="Times New Roman" w:eastAsiaTheme="minorHAnsi" w:hAnsi="Times New Roman" w:cs="Times New Roman" w:hint="default"/>
        <w:color w:val="auto"/>
        <w:sz w:val="2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715A6411"/>
    <w:multiLevelType w:val="hybridMultilevel"/>
    <w:tmpl w:val="53AECF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5FC0455"/>
    <w:multiLevelType w:val="hybridMultilevel"/>
    <w:tmpl w:val="BFFE0842"/>
    <w:lvl w:ilvl="0" w:tplc="F5161480">
      <w:start w:val="1"/>
      <w:numFmt w:val="bullet"/>
      <w:lvlText w:val="-"/>
      <w:lvlJc w:val="left"/>
      <w:pPr>
        <w:ind w:left="720" w:hanging="360"/>
      </w:pPr>
      <w:rPr>
        <w:rFonts w:ascii="Times New Roman" w:eastAsiaTheme="minorHAnsi" w:hAnsi="Times New Roman" w:cs="Times New Roman" w:hint="default"/>
        <w:color w:val="auto"/>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C947F64"/>
    <w:multiLevelType w:val="multilevel"/>
    <w:tmpl w:val="A4B8CC28"/>
    <w:lvl w:ilvl="0">
      <w:start w:val="1"/>
      <w:numFmt w:val="decimal"/>
      <w:lvlText w:val="%1."/>
      <w:lvlJc w:val="left"/>
      <w:pPr>
        <w:ind w:left="702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7D1D0D08"/>
    <w:multiLevelType w:val="hybridMultilevel"/>
    <w:tmpl w:val="15DE33F6"/>
    <w:lvl w:ilvl="0" w:tplc="7DFE0F3A">
      <w:start w:val="14"/>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4" w15:restartNumberingAfterBreak="0">
    <w:nsid w:val="7EBF3EDF"/>
    <w:multiLevelType w:val="hybridMultilevel"/>
    <w:tmpl w:val="E8DCD18A"/>
    <w:lvl w:ilvl="0" w:tplc="767025EC">
      <w:start w:val="1"/>
      <w:numFmt w:val="bullet"/>
      <w:lvlText w:val="-"/>
      <w:lvlJc w:val="left"/>
      <w:pPr>
        <w:ind w:left="1287" w:hanging="360"/>
      </w:pPr>
      <w:rPr>
        <w:rFonts w:ascii="Times New Roman" w:eastAsia="Times New Roman"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5" w15:restartNumberingAfterBreak="0">
    <w:nsid w:val="7F134DE9"/>
    <w:multiLevelType w:val="hybridMultilevel"/>
    <w:tmpl w:val="2F3A2760"/>
    <w:lvl w:ilvl="0" w:tplc="9796D41E">
      <w:start w:val="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4"/>
  </w:num>
  <w:num w:numId="5">
    <w:abstractNumId w:val="0"/>
  </w:num>
  <w:num w:numId="6">
    <w:abstractNumId w:val="16"/>
  </w:num>
  <w:num w:numId="7">
    <w:abstractNumId w:val="18"/>
  </w:num>
  <w:num w:numId="8">
    <w:abstractNumId w:val="7"/>
  </w:num>
  <w:num w:numId="9">
    <w:abstractNumId w:val="25"/>
  </w:num>
  <w:num w:numId="10">
    <w:abstractNumId w:val="22"/>
  </w:num>
  <w:num w:numId="11">
    <w:abstractNumId w:val="13"/>
  </w:num>
  <w:num w:numId="12">
    <w:abstractNumId w:val="10"/>
  </w:num>
  <w:num w:numId="13">
    <w:abstractNumId w:val="11"/>
  </w:num>
  <w:num w:numId="14">
    <w:abstractNumId w:val="23"/>
  </w:num>
  <w:num w:numId="15">
    <w:abstractNumId w:val="5"/>
  </w:num>
  <w:num w:numId="16">
    <w:abstractNumId w:val="20"/>
  </w:num>
  <w:num w:numId="17">
    <w:abstractNumId w:val="3"/>
  </w:num>
  <w:num w:numId="18">
    <w:abstractNumId w:val="15"/>
  </w:num>
  <w:num w:numId="19">
    <w:abstractNumId w:val="16"/>
  </w:num>
  <w:num w:numId="20">
    <w:abstractNumId w:val="0"/>
  </w:num>
  <w:num w:numId="21">
    <w:abstractNumId w:val="24"/>
  </w:num>
  <w:num w:numId="22">
    <w:abstractNumId w:val="21"/>
  </w:num>
  <w:num w:numId="23">
    <w:abstractNumId w:val="21"/>
  </w:num>
  <w:num w:numId="24">
    <w:abstractNumId w:val="9"/>
  </w:num>
  <w:num w:numId="25">
    <w:abstractNumId w:val="17"/>
  </w:num>
  <w:num w:numId="26">
    <w:abstractNumId w:val="8"/>
  </w:num>
  <w:num w:numId="27">
    <w:abstractNumId w:val="12"/>
  </w:num>
  <w:num w:numId="28">
    <w:abstractNumId w:val="1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40"/>
    <w:rsid w:val="000229C6"/>
    <w:rsid w:val="000322F4"/>
    <w:rsid w:val="000338DB"/>
    <w:rsid w:val="00043766"/>
    <w:rsid w:val="00050B95"/>
    <w:rsid w:val="000602B5"/>
    <w:rsid w:val="00064FD6"/>
    <w:rsid w:val="000800A0"/>
    <w:rsid w:val="00091091"/>
    <w:rsid w:val="000924A8"/>
    <w:rsid w:val="0009631F"/>
    <w:rsid w:val="00097AB7"/>
    <w:rsid w:val="000B6E24"/>
    <w:rsid w:val="000C2F13"/>
    <w:rsid w:val="000C33D9"/>
    <w:rsid w:val="000C616C"/>
    <w:rsid w:val="000D31C5"/>
    <w:rsid w:val="000D3945"/>
    <w:rsid w:val="000D7F7B"/>
    <w:rsid w:val="000E08CA"/>
    <w:rsid w:val="00101499"/>
    <w:rsid w:val="00101945"/>
    <w:rsid w:val="00102131"/>
    <w:rsid w:val="001021A3"/>
    <w:rsid w:val="00104065"/>
    <w:rsid w:val="00104DB5"/>
    <w:rsid w:val="00106458"/>
    <w:rsid w:val="00117255"/>
    <w:rsid w:val="00121415"/>
    <w:rsid w:val="0012707A"/>
    <w:rsid w:val="00130CDF"/>
    <w:rsid w:val="00134FC1"/>
    <w:rsid w:val="00146C7C"/>
    <w:rsid w:val="001532D9"/>
    <w:rsid w:val="00154759"/>
    <w:rsid w:val="00160105"/>
    <w:rsid w:val="001642C2"/>
    <w:rsid w:val="00175654"/>
    <w:rsid w:val="001826D3"/>
    <w:rsid w:val="0018302D"/>
    <w:rsid w:val="00190250"/>
    <w:rsid w:val="00194F13"/>
    <w:rsid w:val="001A0840"/>
    <w:rsid w:val="001A210C"/>
    <w:rsid w:val="001C7064"/>
    <w:rsid w:val="001D7BF5"/>
    <w:rsid w:val="001E3157"/>
    <w:rsid w:val="001F186B"/>
    <w:rsid w:val="001F4646"/>
    <w:rsid w:val="00203A60"/>
    <w:rsid w:val="00203CB2"/>
    <w:rsid w:val="002044D4"/>
    <w:rsid w:val="002110B0"/>
    <w:rsid w:val="002126F3"/>
    <w:rsid w:val="00216389"/>
    <w:rsid w:val="00217E50"/>
    <w:rsid w:val="0022052A"/>
    <w:rsid w:val="00222217"/>
    <w:rsid w:val="002276D2"/>
    <w:rsid w:val="00232146"/>
    <w:rsid w:val="00237225"/>
    <w:rsid w:val="00245F10"/>
    <w:rsid w:val="00250DD3"/>
    <w:rsid w:val="002537DC"/>
    <w:rsid w:val="002672AB"/>
    <w:rsid w:val="00272F87"/>
    <w:rsid w:val="0029378D"/>
    <w:rsid w:val="002A14AB"/>
    <w:rsid w:val="002A2ED5"/>
    <w:rsid w:val="002B0B20"/>
    <w:rsid w:val="002C0062"/>
    <w:rsid w:val="002C18E3"/>
    <w:rsid w:val="002C20ED"/>
    <w:rsid w:val="002D57ED"/>
    <w:rsid w:val="002D798D"/>
    <w:rsid w:val="002E3189"/>
    <w:rsid w:val="002E65C8"/>
    <w:rsid w:val="00317746"/>
    <w:rsid w:val="00320E43"/>
    <w:rsid w:val="00326EE5"/>
    <w:rsid w:val="0035426F"/>
    <w:rsid w:val="003557DE"/>
    <w:rsid w:val="003669AE"/>
    <w:rsid w:val="00370EA0"/>
    <w:rsid w:val="00371C59"/>
    <w:rsid w:val="00387249"/>
    <w:rsid w:val="00394489"/>
    <w:rsid w:val="00396AAB"/>
    <w:rsid w:val="00396E55"/>
    <w:rsid w:val="003A0FCE"/>
    <w:rsid w:val="003A1815"/>
    <w:rsid w:val="003B05F0"/>
    <w:rsid w:val="003B4704"/>
    <w:rsid w:val="003B7662"/>
    <w:rsid w:val="003C0100"/>
    <w:rsid w:val="00400DFA"/>
    <w:rsid w:val="0041249B"/>
    <w:rsid w:val="0041553A"/>
    <w:rsid w:val="00424114"/>
    <w:rsid w:val="00430D40"/>
    <w:rsid w:val="00432367"/>
    <w:rsid w:val="0044233F"/>
    <w:rsid w:val="004577EA"/>
    <w:rsid w:val="00467B0D"/>
    <w:rsid w:val="00471313"/>
    <w:rsid w:val="00473A21"/>
    <w:rsid w:val="00480C39"/>
    <w:rsid w:val="004A446A"/>
    <w:rsid w:val="004A5D2A"/>
    <w:rsid w:val="004B6EAF"/>
    <w:rsid w:val="004B708C"/>
    <w:rsid w:val="004D2BF1"/>
    <w:rsid w:val="004E15AF"/>
    <w:rsid w:val="004E2BEF"/>
    <w:rsid w:val="004E3C7D"/>
    <w:rsid w:val="004E43DB"/>
    <w:rsid w:val="004E4AC7"/>
    <w:rsid w:val="004F05FD"/>
    <w:rsid w:val="004F0964"/>
    <w:rsid w:val="004F537E"/>
    <w:rsid w:val="00504D52"/>
    <w:rsid w:val="0050698D"/>
    <w:rsid w:val="00512AD2"/>
    <w:rsid w:val="00513E4C"/>
    <w:rsid w:val="00515CE2"/>
    <w:rsid w:val="00517D6D"/>
    <w:rsid w:val="00527C9C"/>
    <w:rsid w:val="00533316"/>
    <w:rsid w:val="00533909"/>
    <w:rsid w:val="00544270"/>
    <w:rsid w:val="00555089"/>
    <w:rsid w:val="005559F3"/>
    <w:rsid w:val="00562B5D"/>
    <w:rsid w:val="00563967"/>
    <w:rsid w:val="00570F9D"/>
    <w:rsid w:val="005842BD"/>
    <w:rsid w:val="00591A9F"/>
    <w:rsid w:val="00592D9D"/>
    <w:rsid w:val="0059454D"/>
    <w:rsid w:val="005A1216"/>
    <w:rsid w:val="005A2D0C"/>
    <w:rsid w:val="005A51A3"/>
    <w:rsid w:val="005B3C6D"/>
    <w:rsid w:val="005B6900"/>
    <w:rsid w:val="005C0CA7"/>
    <w:rsid w:val="005C5BE6"/>
    <w:rsid w:val="005C6475"/>
    <w:rsid w:val="005D4566"/>
    <w:rsid w:val="005D5B6A"/>
    <w:rsid w:val="005D7101"/>
    <w:rsid w:val="005D7BA2"/>
    <w:rsid w:val="005D7FF9"/>
    <w:rsid w:val="005F79BB"/>
    <w:rsid w:val="006038A3"/>
    <w:rsid w:val="00607DAD"/>
    <w:rsid w:val="006220BF"/>
    <w:rsid w:val="0062405E"/>
    <w:rsid w:val="006332DB"/>
    <w:rsid w:val="0063337D"/>
    <w:rsid w:val="00633F3F"/>
    <w:rsid w:val="0063576A"/>
    <w:rsid w:val="0064003F"/>
    <w:rsid w:val="00644E93"/>
    <w:rsid w:val="00650F9B"/>
    <w:rsid w:val="00652633"/>
    <w:rsid w:val="00680F71"/>
    <w:rsid w:val="00681BCA"/>
    <w:rsid w:val="00682922"/>
    <w:rsid w:val="00682DCC"/>
    <w:rsid w:val="0069155E"/>
    <w:rsid w:val="006A1EFB"/>
    <w:rsid w:val="006A2ED1"/>
    <w:rsid w:val="006C0E31"/>
    <w:rsid w:val="006E2561"/>
    <w:rsid w:val="006E3C8E"/>
    <w:rsid w:val="006F21DD"/>
    <w:rsid w:val="006F6468"/>
    <w:rsid w:val="007166E1"/>
    <w:rsid w:val="0072309F"/>
    <w:rsid w:val="00741483"/>
    <w:rsid w:val="007427EF"/>
    <w:rsid w:val="0076199B"/>
    <w:rsid w:val="00762906"/>
    <w:rsid w:val="00764717"/>
    <w:rsid w:val="007762AD"/>
    <w:rsid w:val="00784093"/>
    <w:rsid w:val="007851C2"/>
    <w:rsid w:val="0079000B"/>
    <w:rsid w:val="0079598A"/>
    <w:rsid w:val="007B07ED"/>
    <w:rsid w:val="007C55C3"/>
    <w:rsid w:val="007D1A76"/>
    <w:rsid w:val="007D2B8F"/>
    <w:rsid w:val="007E7807"/>
    <w:rsid w:val="007F01E8"/>
    <w:rsid w:val="007F19A9"/>
    <w:rsid w:val="0081160F"/>
    <w:rsid w:val="008143C8"/>
    <w:rsid w:val="00827FEE"/>
    <w:rsid w:val="00834FB1"/>
    <w:rsid w:val="00837C12"/>
    <w:rsid w:val="00853B9F"/>
    <w:rsid w:val="00855665"/>
    <w:rsid w:val="00866D93"/>
    <w:rsid w:val="0088261A"/>
    <w:rsid w:val="008906FF"/>
    <w:rsid w:val="008A388C"/>
    <w:rsid w:val="008A5A39"/>
    <w:rsid w:val="008D144D"/>
    <w:rsid w:val="008D5F03"/>
    <w:rsid w:val="0090226C"/>
    <w:rsid w:val="009131A2"/>
    <w:rsid w:val="00922682"/>
    <w:rsid w:val="00927DA5"/>
    <w:rsid w:val="009373F2"/>
    <w:rsid w:val="00946DBA"/>
    <w:rsid w:val="009515E6"/>
    <w:rsid w:val="0095575F"/>
    <w:rsid w:val="009574FA"/>
    <w:rsid w:val="009579ED"/>
    <w:rsid w:val="00960D2B"/>
    <w:rsid w:val="00963628"/>
    <w:rsid w:val="00963938"/>
    <w:rsid w:val="00963D4C"/>
    <w:rsid w:val="0096776F"/>
    <w:rsid w:val="00974011"/>
    <w:rsid w:val="00977024"/>
    <w:rsid w:val="00985157"/>
    <w:rsid w:val="00985B51"/>
    <w:rsid w:val="00990797"/>
    <w:rsid w:val="00990D38"/>
    <w:rsid w:val="00994ED2"/>
    <w:rsid w:val="0099675E"/>
    <w:rsid w:val="00997BA9"/>
    <w:rsid w:val="009C7C65"/>
    <w:rsid w:val="009E6AB2"/>
    <w:rsid w:val="009F0B22"/>
    <w:rsid w:val="009F4BEB"/>
    <w:rsid w:val="009F777F"/>
    <w:rsid w:val="00A00896"/>
    <w:rsid w:val="00A143B6"/>
    <w:rsid w:val="00A4493A"/>
    <w:rsid w:val="00A47B58"/>
    <w:rsid w:val="00A675DB"/>
    <w:rsid w:val="00A72901"/>
    <w:rsid w:val="00A75A8E"/>
    <w:rsid w:val="00A8104D"/>
    <w:rsid w:val="00A93053"/>
    <w:rsid w:val="00AA1DBD"/>
    <w:rsid w:val="00AB2F30"/>
    <w:rsid w:val="00AC3B8A"/>
    <w:rsid w:val="00AE0853"/>
    <w:rsid w:val="00B02610"/>
    <w:rsid w:val="00B215A2"/>
    <w:rsid w:val="00B32D32"/>
    <w:rsid w:val="00B57DF6"/>
    <w:rsid w:val="00B600D7"/>
    <w:rsid w:val="00B84CA8"/>
    <w:rsid w:val="00B87C21"/>
    <w:rsid w:val="00B93C51"/>
    <w:rsid w:val="00B97B07"/>
    <w:rsid w:val="00BA3722"/>
    <w:rsid w:val="00BA5A82"/>
    <w:rsid w:val="00BA66B2"/>
    <w:rsid w:val="00BE0BA5"/>
    <w:rsid w:val="00BE49A2"/>
    <w:rsid w:val="00BE7468"/>
    <w:rsid w:val="00BF2F10"/>
    <w:rsid w:val="00C127B5"/>
    <w:rsid w:val="00C129E0"/>
    <w:rsid w:val="00C171A1"/>
    <w:rsid w:val="00C21AFF"/>
    <w:rsid w:val="00C32509"/>
    <w:rsid w:val="00C33ABC"/>
    <w:rsid w:val="00C40D9D"/>
    <w:rsid w:val="00C71FD2"/>
    <w:rsid w:val="00C74EB7"/>
    <w:rsid w:val="00C817DA"/>
    <w:rsid w:val="00C86CCF"/>
    <w:rsid w:val="00C87B26"/>
    <w:rsid w:val="00C9068C"/>
    <w:rsid w:val="00CA3286"/>
    <w:rsid w:val="00CD1373"/>
    <w:rsid w:val="00CD2C5F"/>
    <w:rsid w:val="00CE3668"/>
    <w:rsid w:val="00CE5CEC"/>
    <w:rsid w:val="00D16F3D"/>
    <w:rsid w:val="00D20D31"/>
    <w:rsid w:val="00D2793F"/>
    <w:rsid w:val="00D6316E"/>
    <w:rsid w:val="00D647D4"/>
    <w:rsid w:val="00D6623E"/>
    <w:rsid w:val="00D668C2"/>
    <w:rsid w:val="00D73B02"/>
    <w:rsid w:val="00D74516"/>
    <w:rsid w:val="00D74A9A"/>
    <w:rsid w:val="00D91B80"/>
    <w:rsid w:val="00D9359E"/>
    <w:rsid w:val="00DB628A"/>
    <w:rsid w:val="00DC02AD"/>
    <w:rsid w:val="00DD557C"/>
    <w:rsid w:val="00DE1097"/>
    <w:rsid w:val="00DF0212"/>
    <w:rsid w:val="00E05236"/>
    <w:rsid w:val="00E061D1"/>
    <w:rsid w:val="00E17718"/>
    <w:rsid w:val="00E26F43"/>
    <w:rsid w:val="00E301B2"/>
    <w:rsid w:val="00E56602"/>
    <w:rsid w:val="00E70000"/>
    <w:rsid w:val="00E765FD"/>
    <w:rsid w:val="00E76659"/>
    <w:rsid w:val="00E77866"/>
    <w:rsid w:val="00E82CD2"/>
    <w:rsid w:val="00E90FB5"/>
    <w:rsid w:val="00EA033D"/>
    <w:rsid w:val="00EC4F25"/>
    <w:rsid w:val="00ED59E1"/>
    <w:rsid w:val="00EE1A80"/>
    <w:rsid w:val="00EF0092"/>
    <w:rsid w:val="00F012EF"/>
    <w:rsid w:val="00F0218B"/>
    <w:rsid w:val="00F050DD"/>
    <w:rsid w:val="00F35BC4"/>
    <w:rsid w:val="00F367D2"/>
    <w:rsid w:val="00F37099"/>
    <w:rsid w:val="00F541EB"/>
    <w:rsid w:val="00F5681D"/>
    <w:rsid w:val="00F57C2B"/>
    <w:rsid w:val="00F63F04"/>
    <w:rsid w:val="00F63F16"/>
    <w:rsid w:val="00F64BAD"/>
    <w:rsid w:val="00F73BA1"/>
    <w:rsid w:val="00F83692"/>
    <w:rsid w:val="00F852C0"/>
    <w:rsid w:val="00F92194"/>
    <w:rsid w:val="00FB0805"/>
    <w:rsid w:val="00FB6C3B"/>
    <w:rsid w:val="00FC5376"/>
    <w:rsid w:val="00FC5691"/>
    <w:rsid w:val="00FE22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1A38"/>
  <w15:chartTrackingRefBased/>
  <w15:docId w15:val="{D8E50FE7-2831-4578-A8F9-76E0F925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D4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826D3"/>
    <w:pPr>
      <w:keepNext/>
      <w:spacing w:before="240" w:after="60"/>
      <w:outlineLvl w:val="3"/>
    </w:pPr>
    <w:rPr>
      <w:b/>
      <w:bCs/>
      <w:sz w:val="28"/>
      <w:szCs w:val="28"/>
      <w:lang w:val="ru-RU"/>
    </w:rPr>
  </w:style>
  <w:style w:type="paragraph" w:styleId="9">
    <w:name w:val="heading 9"/>
    <w:basedOn w:val="a"/>
    <w:next w:val="a"/>
    <w:link w:val="90"/>
    <w:uiPriority w:val="9"/>
    <w:semiHidden/>
    <w:unhideWhenUsed/>
    <w:qFormat/>
    <w:rsid w:val="00B93C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826D3"/>
    <w:pPr>
      <w:spacing w:after="120"/>
      <w:ind w:left="283"/>
    </w:pPr>
    <w:rPr>
      <w:sz w:val="24"/>
      <w:szCs w:val="24"/>
      <w:lang w:val="ru-RU"/>
    </w:rPr>
  </w:style>
  <w:style w:type="character" w:customStyle="1" w:styleId="a4">
    <w:name w:val="Основний текст з відступом Знак"/>
    <w:basedOn w:val="a0"/>
    <w:link w:val="a3"/>
    <w:rsid w:val="001826D3"/>
    <w:rPr>
      <w:rFonts w:ascii="Times New Roman" w:eastAsia="Times New Roman" w:hAnsi="Times New Roman" w:cs="Times New Roman"/>
      <w:sz w:val="24"/>
      <w:szCs w:val="24"/>
      <w:lang w:val="ru-RU" w:eastAsia="ru-RU"/>
    </w:rPr>
  </w:style>
  <w:style w:type="character" w:styleId="a5">
    <w:name w:val="Strong"/>
    <w:uiPriority w:val="22"/>
    <w:qFormat/>
    <w:rsid w:val="001826D3"/>
    <w:rPr>
      <w:b/>
      <w:bCs/>
    </w:rPr>
  </w:style>
  <w:style w:type="character" w:styleId="HTML">
    <w:name w:val="HTML Typewriter"/>
    <w:uiPriority w:val="99"/>
    <w:rsid w:val="001826D3"/>
    <w:rPr>
      <w:rFonts w:ascii="Courier New" w:eastAsia="Times New Roman" w:hAnsi="Courier New" w:cs="Courier New"/>
      <w:sz w:val="20"/>
      <w:szCs w:val="20"/>
    </w:rPr>
  </w:style>
  <w:style w:type="character" w:customStyle="1" w:styleId="40">
    <w:name w:val="Заголовок 4 Знак"/>
    <w:basedOn w:val="a0"/>
    <w:link w:val="4"/>
    <w:rsid w:val="001826D3"/>
    <w:rPr>
      <w:rFonts w:ascii="Times New Roman" w:eastAsia="Times New Roman" w:hAnsi="Times New Roman" w:cs="Times New Roman"/>
      <w:b/>
      <w:bCs/>
      <w:sz w:val="28"/>
      <w:szCs w:val="28"/>
      <w:lang w:val="ru-RU" w:eastAsia="ru-RU"/>
    </w:rPr>
  </w:style>
  <w:style w:type="paragraph" w:styleId="a6">
    <w:name w:val="Body Text"/>
    <w:basedOn w:val="a"/>
    <w:link w:val="a7"/>
    <w:uiPriority w:val="99"/>
    <w:unhideWhenUsed/>
    <w:rsid w:val="002D57ED"/>
    <w:pPr>
      <w:spacing w:after="120"/>
    </w:pPr>
  </w:style>
  <w:style w:type="character" w:customStyle="1" w:styleId="a7">
    <w:name w:val="Основний текст Знак"/>
    <w:basedOn w:val="a0"/>
    <w:link w:val="a6"/>
    <w:uiPriority w:val="99"/>
    <w:rsid w:val="002D57ED"/>
    <w:rPr>
      <w:rFonts w:ascii="Times New Roman" w:eastAsia="Times New Roman" w:hAnsi="Times New Roman" w:cs="Times New Roman"/>
      <w:sz w:val="20"/>
      <w:szCs w:val="20"/>
      <w:lang w:eastAsia="ru-RU"/>
    </w:rPr>
  </w:style>
  <w:style w:type="paragraph" w:styleId="a8">
    <w:name w:val="No Spacing"/>
    <w:uiPriority w:val="1"/>
    <w:qFormat/>
    <w:rsid w:val="00A675DB"/>
    <w:pPr>
      <w:spacing w:after="0" w:line="240" w:lineRule="auto"/>
    </w:pPr>
    <w:rPr>
      <w:rFonts w:ascii="Times New Roman" w:eastAsia="Times New Roman" w:hAnsi="Times New Roman" w:cs="Times New Roman"/>
      <w:sz w:val="32"/>
      <w:szCs w:val="32"/>
      <w:lang w:eastAsia="ru-RU"/>
    </w:rPr>
  </w:style>
  <w:style w:type="paragraph" w:styleId="a9">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a"/>
    <w:unhideWhenUsed/>
    <w:qFormat/>
    <w:rsid w:val="005C5BE6"/>
    <w:pPr>
      <w:spacing w:before="100" w:beforeAutospacing="1" w:after="100" w:afterAutospacing="1"/>
    </w:pPr>
    <w:rPr>
      <w:sz w:val="24"/>
      <w:szCs w:val="24"/>
      <w:lang w:val="ru-RU"/>
    </w:rPr>
  </w:style>
  <w:style w:type="character" w:customStyle="1" w:styleId="aa">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9"/>
    <w:rsid w:val="005C5BE6"/>
    <w:rPr>
      <w:rFonts w:ascii="Times New Roman" w:eastAsia="Times New Roman" w:hAnsi="Times New Roman" w:cs="Times New Roman"/>
      <w:sz w:val="24"/>
      <w:szCs w:val="24"/>
      <w:lang w:val="ru-RU" w:eastAsia="ru-RU"/>
    </w:rPr>
  </w:style>
  <w:style w:type="character" w:styleId="ab">
    <w:name w:val="Emphasis"/>
    <w:uiPriority w:val="20"/>
    <w:qFormat/>
    <w:rsid w:val="005C5BE6"/>
    <w:rPr>
      <w:i/>
      <w:iCs/>
    </w:rPr>
  </w:style>
  <w:style w:type="paragraph" w:styleId="ac">
    <w:name w:val="List Paragraph"/>
    <w:basedOn w:val="a"/>
    <w:uiPriority w:val="34"/>
    <w:qFormat/>
    <w:rsid w:val="005C5BE6"/>
    <w:pPr>
      <w:ind w:left="720"/>
      <w:contextualSpacing/>
    </w:pPr>
  </w:style>
  <w:style w:type="paragraph" w:customStyle="1" w:styleId="pcapt">
    <w:name w:val="pcapt"/>
    <w:basedOn w:val="a"/>
    <w:rsid w:val="000229C6"/>
    <w:pPr>
      <w:spacing w:before="75"/>
      <w:jc w:val="center"/>
    </w:pPr>
    <w:rPr>
      <w:rFonts w:ascii="Arial" w:hAnsi="Arial" w:cs="Arial"/>
      <w:color w:val="FF7200"/>
      <w:sz w:val="24"/>
      <w:szCs w:val="24"/>
      <w:lang w:val="ru-RU"/>
    </w:rPr>
  </w:style>
  <w:style w:type="character" w:styleId="ad">
    <w:name w:val="Hyperlink"/>
    <w:uiPriority w:val="99"/>
    <w:rsid w:val="00A143B6"/>
    <w:rPr>
      <w:color w:val="0000FF"/>
      <w:u w:val="single"/>
    </w:rPr>
  </w:style>
  <w:style w:type="paragraph" w:styleId="ae">
    <w:name w:val="Balloon Text"/>
    <w:basedOn w:val="a"/>
    <w:link w:val="af"/>
    <w:uiPriority w:val="99"/>
    <w:semiHidden/>
    <w:unhideWhenUsed/>
    <w:rsid w:val="009579ED"/>
    <w:rPr>
      <w:rFonts w:ascii="Segoe UI" w:hAnsi="Segoe UI" w:cs="Segoe UI"/>
      <w:sz w:val="18"/>
      <w:szCs w:val="18"/>
    </w:rPr>
  </w:style>
  <w:style w:type="character" w:customStyle="1" w:styleId="af">
    <w:name w:val="Текст у виносці Знак"/>
    <w:basedOn w:val="a0"/>
    <w:link w:val="ae"/>
    <w:uiPriority w:val="99"/>
    <w:semiHidden/>
    <w:rsid w:val="009579ED"/>
    <w:rPr>
      <w:rFonts w:ascii="Segoe UI" w:eastAsia="Times New Roman" w:hAnsi="Segoe UI" w:cs="Segoe UI"/>
      <w:sz w:val="18"/>
      <w:szCs w:val="18"/>
      <w:lang w:eastAsia="ru-RU"/>
    </w:rPr>
  </w:style>
  <w:style w:type="paragraph" w:styleId="af0">
    <w:name w:val="header"/>
    <w:basedOn w:val="a"/>
    <w:link w:val="af1"/>
    <w:unhideWhenUsed/>
    <w:rsid w:val="005842BD"/>
    <w:pPr>
      <w:tabs>
        <w:tab w:val="center" w:pos="4677"/>
        <w:tab w:val="right" w:pos="9355"/>
      </w:tabs>
    </w:pPr>
  </w:style>
  <w:style w:type="character" w:customStyle="1" w:styleId="af1">
    <w:name w:val="Верхній колонтитул Знак"/>
    <w:basedOn w:val="a0"/>
    <w:link w:val="af0"/>
    <w:uiPriority w:val="99"/>
    <w:rsid w:val="005842B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5842BD"/>
    <w:pPr>
      <w:tabs>
        <w:tab w:val="center" w:pos="4677"/>
        <w:tab w:val="right" w:pos="9355"/>
      </w:tabs>
    </w:pPr>
  </w:style>
  <w:style w:type="character" w:customStyle="1" w:styleId="af3">
    <w:name w:val="Нижній колонтитул Знак"/>
    <w:basedOn w:val="a0"/>
    <w:link w:val="af2"/>
    <w:uiPriority w:val="99"/>
    <w:rsid w:val="005842BD"/>
    <w:rPr>
      <w:rFonts w:ascii="Times New Roman" w:eastAsia="Times New Roman" w:hAnsi="Times New Roman" w:cs="Times New Roman"/>
      <w:sz w:val="20"/>
      <w:szCs w:val="20"/>
      <w:lang w:eastAsia="ru-RU"/>
    </w:rPr>
  </w:style>
  <w:style w:type="character" w:customStyle="1" w:styleId="af4">
    <w:name w:val="Основной текст + Не полужирный"/>
    <w:basedOn w:val="a0"/>
    <w:rsid w:val="00250DD3"/>
    <w:rPr>
      <w:rFonts w:ascii="Times New Roman" w:eastAsia="Times New Roman" w:hAnsi="Times New Roman" w:cs="Times New Roman"/>
      <w:b/>
      <w:bCs/>
      <w:color w:val="000000"/>
      <w:spacing w:val="0"/>
      <w:w w:val="100"/>
      <w:position w:val="0"/>
      <w:shd w:val="clear" w:color="auto" w:fill="FFFFFF"/>
      <w:lang w:val="uk-UA" w:eastAsia="uk-UA" w:bidi="uk-UA"/>
    </w:rPr>
  </w:style>
  <w:style w:type="paragraph" w:customStyle="1" w:styleId="af5">
    <w:name w:val="Нормальний текст"/>
    <w:basedOn w:val="a"/>
    <w:rsid w:val="001E3157"/>
    <w:pPr>
      <w:spacing w:before="120"/>
      <w:ind w:firstLine="567"/>
    </w:pPr>
    <w:rPr>
      <w:rFonts w:ascii="Antiqua" w:hAnsi="Antiqua"/>
      <w:sz w:val="26"/>
    </w:rPr>
  </w:style>
  <w:style w:type="character" w:customStyle="1" w:styleId="y2iqfc">
    <w:name w:val="y2iqfc"/>
    <w:rsid w:val="001E3157"/>
  </w:style>
  <w:style w:type="paragraph" w:customStyle="1" w:styleId="rvps2">
    <w:name w:val="rvps2"/>
    <w:basedOn w:val="a"/>
    <w:uiPriority w:val="99"/>
    <w:rsid w:val="00555089"/>
    <w:pPr>
      <w:spacing w:before="100" w:beforeAutospacing="1" w:after="100" w:afterAutospacing="1"/>
    </w:pPr>
    <w:rPr>
      <w:sz w:val="24"/>
      <w:szCs w:val="24"/>
      <w:lang w:val="ru-RU"/>
    </w:rPr>
  </w:style>
  <w:style w:type="character" w:customStyle="1" w:styleId="rvts44">
    <w:name w:val="rvts44"/>
    <w:basedOn w:val="a0"/>
    <w:rsid w:val="004E4AC7"/>
  </w:style>
  <w:style w:type="paragraph" w:customStyle="1" w:styleId="af6">
    <w:name w:val="Основной текст с отступом.Подпись к рис."/>
    <w:basedOn w:val="a"/>
    <w:rsid w:val="009C7C65"/>
    <w:pPr>
      <w:ind w:firstLine="709"/>
      <w:jc w:val="both"/>
    </w:pPr>
    <w:rPr>
      <w:sz w:val="28"/>
    </w:rPr>
  </w:style>
  <w:style w:type="character" w:styleId="af7">
    <w:name w:val="page number"/>
    <w:basedOn w:val="a0"/>
    <w:rsid w:val="0063337D"/>
  </w:style>
  <w:style w:type="character" w:customStyle="1" w:styleId="90">
    <w:name w:val="Заголовок 9 Знак"/>
    <w:basedOn w:val="a0"/>
    <w:link w:val="9"/>
    <w:uiPriority w:val="9"/>
    <w:rsid w:val="00B93C51"/>
    <w:rPr>
      <w:rFonts w:asciiTheme="majorHAnsi" w:eastAsiaTheme="majorEastAsia" w:hAnsiTheme="majorHAnsi" w:cstheme="majorBidi"/>
      <w:i/>
      <w:iCs/>
      <w:color w:val="272727" w:themeColor="text1" w:themeTint="D8"/>
      <w:sz w:val="21"/>
      <w:szCs w:val="21"/>
      <w:lang w:eastAsia="ru-RU"/>
    </w:rPr>
  </w:style>
  <w:style w:type="character" w:customStyle="1" w:styleId="normaltextrun">
    <w:name w:val="normaltextrun"/>
    <w:rsid w:val="00050B95"/>
  </w:style>
  <w:style w:type="paragraph" w:customStyle="1" w:styleId="TableTABL">
    <w:name w:val="Table (TABL)"/>
    <w:basedOn w:val="a"/>
    <w:uiPriority w:val="99"/>
    <w:rsid w:val="00D16F3D"/>
    <w:pPr>
      <w:widowControl w:val="0"/>
      <w:tabs>
        <w:tab w:val="right" w:pos="7767"/>
      </w:tabs>
      <w:suppressAutoHyphens/>
      <w:autoSpaceDE w:val="0"/>
      <w:autoSpaceDN w:val="0"/>
      <w:adjustRightInd w:val="0"/>
      <w:spacing w:line="252" w:lineRule="auto"/>
      <w:textAlignment w:val="center"/>
    </w:pPr>
    <w:rPr>
      <w:rFonts w:ascii="HeliosCond" w:eastAsiaTheme="minorEastAsia" w:hAnsi="HeliosCond" w:cs="HeliosCond"/>
      <w:color w:val="000000"/>
      <w:spacing w:val="-2"/>
      <w:sz w:val="17"/>
      <w:szCs w:val="17"/>
      <w:lang w:eastAsia="uk-UA"/>
    </w:rPr>
  </w:style>
  <w:style w:type="table" w:styleId="af8">
    <w:name w:val="Table Grid"/>
    <w:basedOn w:val="a1"/>
    <w:uiPriority w:val="39"/>
    <w:rsid w:val="002044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764717"/>
    <w:rPr>
      <w:color w:val="605E5C"/>
      <w:shd w:val="clear" w:color="auto" w:fill="E1DFDD"/>
    </w:rPr>
  </w:style>
  <w:style w:type="paragraph" w:styleId="afa">
    <w:name w:val="footnote text"/>
    <w:basedOn w:val="a"/>
    <w:link w:val="afb"/>
    <w:uiPriority w:val="99"/>
    <w:semiHidden/>
    <w:unhideWhenUsed/>
    <w:rsid w:val="00866D93"/>
  </w:style>
  <w:style w:type="character" w:customStyle="1" w:styleId="afb">
    <w:name w:val="Текст виноски Знак"/>
    <w:basedOn w:val="a0"/>
    <w:link w:val="afa"/>
    <w:uiPriority w:val="99"/>
    <w:semiHidden/>
    <w:rsid w:val="00866D93"/>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866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40833">
      <w:bodyDiv w:val="1"/>
      <w:marLeft w:val="0"/>
      <w:marRight w:val="0"/>
      <w:marTop w:val="0"/>
      <w:marBottom w:val="0"/>
      <w:divBdr>
        <w:top w:val="none" w:sz="0" w:space="0" w:color="auto"/>
        <w:left w:val="none" w:sz="0" w:space="0" w:color="auto"/>
        <w:bottom w:val="none" w:sz="0" w:space="0" w:color="auto"/>
        <w:right w:val="none" w:sz="0" w:space="0" w:color="auto"/>
      </w:divBdr>
      <w:divsChild>
        <w:div w:id="849218773">
          <w:marLeft w:val="0"/>
          <w:marRight w:val="0"/>
          <w:marTop w:val="0"/>
          <w:marBottom w:val="0"/>
          <w:divBdr>
            <w:top w:val="none" w:sz="0" w:space="0" w:color="auto"/>
            <w:left w:val="none" w:sz="0" w:space="0" w:color="auto"/>
            <w:bottom w:val="none" w:sz="0" w:space="0" w:color="auto"/>
            <w:right w:val="none" w:sz="0" w:space="0" w:color="auto"/>
          </w:divBdr>
        </w:div>
        <w:div w:id="1668246480">
          <w:marLeft w:val="0"/>
          <w:marRight w:val="0"/>
          <w:marTop w:val="0"/>
          <w:marBottom w:val="0"/>
          <w:divBdr>
            <w:top w:val="none" w:sz="0" w:space="0" w:color="auto"/>
            <w:left w:val="none" w:sz="0" w:space="0" w:color="auto"/>
            <w:bottom w:val="none" w:sz="0" w:space="0" w:color="auto"/>
            <w:right w:val="none" w:sz="0" w:space="0" w:color="auto"/>
          </w:divBdr>
        </w:div>
      </w:divsChild>
    </w:div>
    <w:div w:id="14910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cg.gov.ua/maps_ua/map.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cebook.com/chernihivregion/" TargetMode="External"/><Relationship Id="rId4" Type="http://schemas.openxmlformats.org/officeDocument/2006/relationships/settings" Target="settings.xml"/><Relationship Id="rId9" Type="http://schemas.openxmlformats.org/officeDocument/2006/relationships/hyperlink" Target="https://surl.li/vrosp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1DFA-23C2-4A2A-BE9B-5214D7C2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45133</Words>
  <Characters>25726</Characters>
  <Application>Microsoft Office Word</Application>
  <DocSecurity>0</DocSecurity>
  <Lines>214</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NGOPERATOR1</cp:lastModifiedBy>
  <cp:revision>3</cp:revision>
  <cp:lastPrinted>2026-01-28T07:27:00Z</cp:lastPrinted>
  <dcterms:created xsi:type="dcterms:W3CDTF">2026-01-29T07:51:00Z</dcterms:created>
  <dcterms:modified xsi:type="dcterms:W3CDTF">2026-01-29T07:55:00Z</dcterms:modified>
</cp:coreProperties>
</file>